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0" w:name="gjdgxs" w:colFirst="0" w:colLast="0"/>
      <w:bookmarkEnd w:id="0"/>
      <w:r w:rsidRPr="00A60A3D">
        <w:rPr>
          <w:b/>
          <w:noProof/>
          <w:sz w:val="40"/>
          <w:szCs w:val="40"/>
        </w:rPr>
        <w:drawing>
          <wp:anchor distT="0" distB="0" distL="0" distR="0" simplePos="0" relativeHeight="251659264" behindDoc="1" locked="0" layoutInCell="1" hidden="0" allowOverlap="1" wp14:anchorId="7B540684" wp14:editId="618AFE8C">
            <wp:simplePos x="0" y="0"/>
            <wp:positionH relativeFrom="column">
              <wp:posOffset>4838065</wp:posOffset>
            </wp:positionH>
            <wp:positionV relativeFrom="paragraph">
              <wp:posOffset>-402590</wp:posOffset>
            </wp:positionV>
            <wp:extent cx="1578610" cy="1599565"/>
            <wp:effectExtent l="0" t="0" r="254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9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0A3D">
        <w:rPr>
          <w:rFonts w:ascii="Times New Roman" w:eastAsia="Times New Roman" w:hAnsi="Times New Roman" w:cs="Times New Roman"/>
          <w:b/>
          <w:i/>
          <w:sz w:val="40"/>
          <w:szCs w:val="40"/>
        </w:rPr>
        <w:t>REGULAMIN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PRZYZNAWANIA STYPENDIUM</w:t>
      </w:r>
    </w:p>
    <w:p w:rsidR="00A60A3D" w:rsidRPr="00A60A3D" w:rsidRDefault="00A60A3D" w:rsidP="00A60A3D">
      <w:pPr>
        <w:ind w:left="-426" w:right="161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0A3D">
        <w:rPr>
          <w:rFonts w:ascii="Times New Roman" w:eastAsia="Times New Roman" w:hAnsi="Times New Roman" w:cs="Times New Roman"/>
          <w:b/>
          <w:i/>
          <w:sz w:val="36"/>
          <w:szCs w:val="36"/>
        </w:rPr>
        <w:t>STOWARZYSZENIA OŚWIATOWEGO</w:t>
      </w:r>
    </w:p>
    <w:p w:rsidR="00A60A3D" w:rsidRPr="00A60A3D" w:rsidRDefault="00A60A3D" w:rsidP="00A60A3D">
      <w:pPr>
        <w:tabs>
          <w:tab w:val="left" w:pos="8364"/>
        </w:tabs>
        <w:ind w:left="-426" w:right="161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A60A3D">
        <w:rPr>
          <w:rFonts w:ascii="Times New Roman" w:eastAsia="Times New Roman" w:hAnsi="Times New Roman" w:cs="Times New Roman"/>
          <w:b/>
          <w:i/>
          <w:sz w:val="30"/>
          <w:szCs w:val="30"/>
        </w:rPr>
        <w:t>IM. DEZYDEREGO CHŁAPOWSKIEGO W KOŚCIANIE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240"/>
          <w:tab w:val="left" w:pos="260"/>
        </w:tabs>
        <w:ind w:right="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Prawo do wnioskowania o stypendium lub inne  formy wsparcia przysługuje: uczniom klas VII i VIII szkół podstawowych, uczniom szkół ponadpodstawowych (w tym uczniom ostatnich klas ubiegającym się o stypendia pomostowe), którzy są zameldowani na terenie powiatu kościańskiego. O stypendium mogą ubiegać się uczniowie polskich szkół.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right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Prawo zgłaszania Kandydatów do stypendium i innych form pomocy mają: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ubiegający się o stypendium,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rodzice bądź opiekunowie prawni kandydatów,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placówki pomocy społecznej,</w:t>
      </w:r>
    </w:p>
    <w:p w:rsidR="00A60A3D" w:rsidRPr="00A60A3D" w:rsidRDefault="00A60A3D" w:rsidP="00A60A3D">
      <w:pPr>
        <w:tabs>
          <w:tab w:val="left" w:pos="1160"/>
        </w:tabs>
        <w:spacing w:line="237" w:lineRule="auto"/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placówki oświatowe,</w:t>
      </w:r>
    </w:p>
    <w:p w:rsidR="00A60A3D" w:rsidRPr="00A60A3D" w:rsidRDefault="00A60A3D" w:rsidP="00A60A3D">
      <w:pPr>
        <w:tabs>
          <w:tab w:val="left" w:pos="1160"/>
        </w:tabs>
        <w:ind w:left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5) członkowie Stowarzyszenia.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ind w:left="4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§3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Procedura składania wniosku o stypendium:</w:t>
      </w:r>
    </w:p>
    <w:p w:rsidR="00A60A3D" w:rsidRPr="00A60A3D" w:rsidRDefault="00A60A3D" w:rsidP="00A60A3D">
      <w:pPr>
        <w:rPr>
          <w:sz w:val="16"/>
          <w:szCs w:val="16"/>
        </w:rPr>
      </w:pPr>
    </w:p>
    <w:p w:rsidR="00A60A3D" w:rsidRPr="00A60A3D" w:rsidRDefault="00A60A3D" w:rsidP="00A60A3D">
      <w:pPr>
        <w:tabs>
          <w:tab w:val="left" w:pos="995"/>
        </w:tabs>
        <w:ind w:left="426" w:right="55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1. Osoby ubiegające się o stypendium lub inne podmioty zgłaszające, składają wniosek w wersji elektronicznej (online) do 30 kwietnia danego roku, a następnie wydrukowany z systemu wniosek wraz z załącznikami dostarczają do siedziby Stowarzyszenia (</w:t>
      </w:r>
      <w:r w:rsidRPr="00A60A3D">
        <w:rPr>
          <w:rFonts w:ascii="Times New Roman" w:eastAsia="Times New Roman" w:hAnsi="Times New Roman" w:cs="Times New Roman"/>
          <w:sz w:val="26"/>
          <w:szCs w:val="26"/>
          <w:u w:val="single"/>
        </w:rPr>
        <w:t>do 15 maja danego roku).</w:t>
      </w:r>
    </w:p>
    <w:p w:rsidR="00A60A3D" w:rsidRPr="00A60A3D" w:rsidRDefault="00A60A3D" w:rsidP="00A60A3D">
      <w:pPr>
        <w:tabs>
          <w:tab w:val="left" w:pos="984"/>
        </w:tabs>
        <w:ind w:left="426" w:right="2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Do wydrukowanego wniosku składanego w siedzibie Stowarzyszenia należy dołączyć następujące załączniki: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dokumenty obligatoryjne: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kserokopia świadectwa z minionego (poprzedniego) roku szkolnego,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zaświadczenie o średniej ocen (lub wykaz ocen) za pierwsze półrocze bieżącego roku szkolnego (tego, w którym składany jest wniosek),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kserokopie dyplomów i wyróżnień (z bieżącego i minionego roku szkolnego), </w:t>
      </w:r>
    </w:p>
    <w:p w:rsidR="00A60A3D" w:rsidRPr="00A60A3D" w:rsidRDefault="00A60A3D" w:rsidP="00A60A3D">
      <w:pPr>
        <w:numPr>
          <w:ilvl w:val="0"/>
          <w:numId w:val="3"/>
        </w:numPr>
        <w:tabs>
          <w:tab w:val="left" w:pos="1134"/>
        </w:tabs>
        <w:ind w:left="993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o dochodach w rodzinie; </w:t>
      </w:r>
    </w:p>
    <w:p w:rsidR="00A60A3D" w:rsidRPr="00A60A3D" w:rsidRDefault="00A60A3D" w:rsidP="00A60A3D">
      <w:pPr>
        <w:tabs>
          <w:tab w:val="left" w:pos="984"/>
        </w:tabs>
        <w:ind w:left="426"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b) dokumenty fakultatywne: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zaświadczenia z kół zainteresowań, klubów sportowych, organizacji społecznych,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opinie nauczycieli, </w:t>
      </w:r>
    </w:p>
    <w:p w:rsidR="00A60A3D" w:rsidRP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inne dokumenty potwierdzające aktywność osoby ubiegającej się o stypendium,</w:t>
      </w:r>
    </w:p>
    <w:p w:rsidR="00A60A3D" w:rsidRDefault="00A60A3D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udokumentowane oświadczenia o sytuacji rodzinnej i materialnej (np. renta rodzinna, orzeczenia lekarskie itp.). </w:t>
      </w:r>
    </w:p>
    <w:p w:rsidR="005800E0" w:rsidRPr="00A60A3D" w:rsidRDefault="005800E0" w:rsidP="00A60A3D">
      <w:pPr>
        <w:numPr>
          <w:ilvl w:val="0"/>
          <w:numId w:val="4"/>
        </w:numPr>
        <w:tabs>
          <w:tab w:val="left" w:pos="984"/>
        </w:tabs>
        <w:ind w:right="2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A60A3D" w:rsidRPr="00A60A3D" w:rsidRDefault="00A60A3D" w:rsidP="00A60A3D">
      <w:pPr>
        <w:tabs>
          <w:tab w:val="left" w:pos="984"/>
        </w:tabs>
        <w:ind w:right="20"/>
      </w:pPr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30j0zll" w:colFirst="0" w:colLast="0"/>
      <w:bookmarkEnd w:id="2"/>
    </w:p>
    <w:p w:rsidR="00A60A3D" w:rsidRPr="00A60A3D" w:rsidRDefault="00A60A3D" w:rsidP="00A60A3D">
      <w:pPr>
        <w:ind w:left="44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§4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4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Kryteria oceny wniosków stypendialnych (liczba przyznawanych punktów)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085"/>
        </w:tabs>
        <w:spacing w:line="230" w:lineRule="auto"/>
        <w:ind w:left="426" w:right="219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1. Średnia ocen uzyskana w minionym roku szkolnym lub w pierwszym półroczu bieżącego roku szkolnego (pod uwagę brana jest średnią ocen korzystniejsza dla kandydata):</w:t>
      </w:r>
    </w:p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907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2622"/>
        <w:gridCol w:w="2693"/>
        <w:gridCol w:w="2592"/>
      </w:tblGrid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podstawowe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Szkoły średnie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4,0-4,7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3,5-4,3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4,71-4,8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4,31-4,5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4,81-4,9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4,51-4,74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4,91-5,2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4,75-4,84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5,21-5,5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4,85-5,0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p.</w:t>
            </w:r>
          </w:p>
        </w:tc>
      </w:tr>
      <w:tr w:rsidR="00A60A3D" w:rsidRPr="00A60A3D" w:rsidTr="00F409C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spacing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powyżej 5,0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3D" w:rsidRPr="00A60A3D" w:rsidRDefault="00A60A3D" w:rsidP="00F409C4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30p.</w:t>
            </w:r>
          </w:p>
        </w:tc>
      </w:tr>
    </w:tbl>
    <w:p w:rsidR="00A60A3D" w:rsidRPr="00A60A3D" w:rsidRDefault="00A60A3D" w:rsidP="00A60A3D">
      <w:pPr>
        <w:spacing w:line="237" w:lineRule="auto"/>
        <w:ind w:left="100" w:right="144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8647"/>
          <w:tab w:val="left" w:pos="9072"/>
        </w:tabs>
        <w:spacing w:line="237" w:lineRule="auto"/>
        <w:ind w:left="426" w:right="50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średnia ocen nie przekracza wymaganego minimum (szkoły podstawowe: 4,0; szkoły średnie: 3,5) nie będą rozpatrywane.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3" w:name="1fob9te" w:colFirst="0" w:colLast="0"/>
      <w:bookmarkEnd w:id="3"/>
    </w:p>
    <w:p w:rsidR="00A60A3D" w:rsidRPr="00A60A3D" w:rsidRDefault="00A60A3D" w:rsidP="00A60A3D">
      <w:pPr>
        <w:tabs>
          <w:tab w:val="left" w:pos="1085"/>
        </w:tabs>
        <w:spacing w:line="254" w:lineRule="auto"/>
        <w:ind w:left="426" w:right="-160" w:hanging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2. Szczególne osiągnięcia naukowe, artystyczne, sportowe lub inne (z bieżącego i minionego roku szkolnego):</w:t>
      </w:r>
    </w:p>
    <w:p w:rsidR="00A60A3D" w:rsidRPr="00A60A3D" w:rsidRDefault="00A60A3D" w:rsidP="00A60A3D">
      <w:pPr>
        <w:tabs>
          <w:tab w:val="left" w:pos="1085"/>
        </w:tabs>
        <w:spacing w:line="254" w:lineRule="auto"/>
        <w:ind w:right="-1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4" w:type="dxa"/>
        <w:tblInd w:w="-371" w:type="dxa"/>
        <w:tblLayout w:type="fixed"/>
        <w:tblLook w:val="0000" w:firstRow="0" w:lastRow="0" w:firstColumn="0" w:lastColumn="0" w:noHBand="0" w:noVBand="0"/>
      </w:tblPr>
      <w:tblGrid>
        <w:gridCol w:w="4821"/>
        <w:gridCol w:w="5363"/>
      </w:tblGrid>
      <w:tr w:rsidR="00A60A3D" w:rsidRPr="00A60A3D" w:rsidTr="00F409C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podstawowa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średnia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szczebla centralnego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Laureat etapu okręgowego/rejonowego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30 pkt. 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etapu okręgowego/rejonowego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pkt.</w:t>
            </w:r>
          </w:p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Finalista na etapie wojewódzkim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etapu okręgowego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rejonowych/powiatowych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10-15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Zwycięzca innego niż trójstopniowy konkurs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międzyszkolnych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Uczestnik konkursów na etapie wyższym niż szkolny 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konkursach szkolnych (3 i więcej) </w:t>
            </w: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–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pkt.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Udział w przedsięwzięciach naukowych, projektach edukacyjnych - </w:t>
            </w: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</w:tbl>
    <w:p w:rsidR="00A60A3D" w:rsidRPr="00A60A3D" w:rsidRDefault="00A60A3D" w:rsidP="00A60A3D">
      <w:pPr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bookmarkStart w:id="4" w:name="3znysh7" w:colFirst="0" w:colLast="0"/>
      <w:bookmarkEnd w:id="4"/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2 (szczególne osiągnięcia kandydata) to 50 pkt. </w:t>
      </w:r>
    </w:p>
    <w:p w:rsidR="00A60A3D" w:rsidRPr="00A60A3D" w:rsidRDefault="00A60A3D" w:rsidP="00A60A3D">
      <w:pPr>
        <w:spacing w:line="244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tabs>
          <w:tab w:val="left" w:pos="1085"/>
        </w:tabs>
        <w:spacing w:line="268" w:lineRule="auto"/>
        <w:ind w:left="426" w:right="123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3. Szczególne zainteresowania (np. pasja, wykazywanie zmysłu badacza, działalność w szkolnym kole zainteresowań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) 0 – 15 pkt.</w:t>
      </w: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44" w:lineRule="auto"/>
        <w:ind w:left="426" w:hanging="142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4. Aktywność na rzecz środowiska lokalnego: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a) działalność kulturalna, artystyczna, sportowa (np. współorganizacja przeglądów, konkursów, zawodów, koncertów, pokazów)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567" w:hanging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wolontariat – nieodpłatna działalność na rzecz innych osób, idei, organizacji itp.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15 pkt.</w:t>
      </w:r>
    </w:p>
    <w:p w:rsidR="00A60A3D" w:rsidRPr="00A60A3D" w:rsidRDefault="00A60A3D" w:rsidP="00A60A3D">
      <w:pPr>
        <w:tabs>
          <w:tab w:val="left" w:pos="709"/>
        </w:tabs>
        <w:spacing w:line="24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c)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praca w samorządzie szkolnym,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lokalnym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do 10 pkt.</w:t>
      </w: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5. Sytuacji materialna rodziny: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655" w:type="dxa"/>
        <w:tblInd w:w="197" w:type="dxa"/>
        <w:tblLayout w:type="fixed"/>
        <w:tblLook w:val="0000" w:firstRow="0" w:lastRow="0" w:firstColumn="0" w:lastColumn="0" w:noHBand="0" w:noVBand="0"/>
      </w:tblPr>
      <w:tblGrid>
        <w:gridCol w:w="5528"/>
        <w:gridCol w:w="2127"/>
      </w:tblGrid>
      <w:tr w:rsidR="00A60A3D" w:rsidRPr="00A60A3D" w:rsidTr="00F409C4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Dochód (brutto) na osobę w rodzinie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Liczba punktów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 30 % płacy minimalnej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31 % do 50 %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51% do 75 %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76% do 100 %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pkt.</w:t>
            </w:r>
          </w:p>
        </w:tc>
      </w:tr>
      <w:tr w:rsidR="00A60A3D" w:rsidRPr="00A60A3D" w:rsidTr="00F409C4"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sz w:val="26"/>
                <w:szCs w:val="26"/>
              </w:rPr>
              <w:t>Od 100 % 130% płacy minimalnej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A3D" w:rsidRPr="00A60A3D" w:rsidRDefault="00A60A3D" w:rsidP="00F4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pkt.</w:t>
            </w:r>
          </w:p>
        </w:tc>
      </w:tr>
    </w:tbl>
    <w:p w:rsidR="00A60A3D" w:rsidRPr="00A60A3D" w:rsidRDefault="00A60A3D" w:rsidP="00A60A3D">
      <w:pPr>
        <w:spacing w:line="237" w:lineRule="auto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Wnioski, w których dochód (brutto) na osobę w rodzinie przekracza 130% płacy minimalnej nie będą rozpatrywane.</w:t>
      </w:r>
    </w:p>
    <w:p w:rsidR="00A60A3D" w:rsidRPr="00A60A3D" w:rsidRDefault="00A60A3D" w:rsidP="00A60A3D">
      <w:pPr>
        <w:tabs>
          <w:tab w:val="left" w:pos="660"/>
        </w:tabs>
        <w:ind w:left="660" w:hanging="565"/>
        <w:rPr>
          <w:rFonts w:ascii="Times New Roman" w:eastAsia="Times New Roman" w:hAnsi="Times New Roman" w:cs="Times New Roman"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6. Trudna sytuacja rodzinna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a)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rodziny  niepełne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b) niepełnosprawność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c) bezrobocie w rodzinie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d) wielodzietność (3 i więcej dzieci)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e) zaburzenia psychiczne lub choroby (w tym uzależnienia)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5 pkt.</w:t>
      </w:r>
    </w:p>
    <w:p w:rsidR="00A60A3D" w:rsidRPr="00A60A3D" w:rsidRDefault="00A60A3D" w:rsidP="00A60A3D">
      <w:pPr>
        <w:tabs>
          <w:tab w:val="left" w:pos="1160"/>
        </w:tabs>
        <w:ind w:left="426" w:firstLine="1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f) szczególna sytuacja rodzinna, materialna – 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10 pkt.</w:t>
      </w:r>
    </w:p>
    <w:p w:rsidR="00A60A3D" w:rsidRPr="00A60A3D" w:rsidRDefault="00A60A3D" w:rsidP="00A60A3D">
      <w:pPr>
        <w:spacing w:before="120" w:line="245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Maksymalna liczba punktów możliwych do przyznania w kryterium 6 (trudna sytuacja rodzinna kandydata) to 15 pkt. 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§5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Stowarzyszenia podejmuje decyzję o zakwalifikowaniu kandydata do II etapu konkursu stypendialnego (rozmowy) uwzględniając ocenę wniosków stypendialnych (liczbę punktów przyznanych zgodnie z kryteriami przedstawionymi w §4) według poniższego zestawienia: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1. Wyniki w nauce (średnia ocen)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2. Szczególne osiągnięcia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50p.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3. Zainteresowania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– max. 15p.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4. Aktywność na rzecz środowiska lokalnego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max. 40 pkt </w:t>
      </w:r>
    </w:p>
    <w:p w:rsidR="00A60A3D" w:rsidRPr="00A60A3D" w:rsidRDefault="00A60A3D" w:rsidP="00A60A3D">
      <w:pPr>
        <w:tabs>
          <w:tab w:val="left" w:pos="1160"/>
        </w:tabs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5. Sytuacja materialna rodziny –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30p.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0A3D" w:rsidRPr="00A60A3D" w:rsidRDefault="00A60A3D" w:rsidP="00A60A3D">
      <w:pPr>
        <w:tabs>
          <w:tab w:val="left" w:pos="1160"/>
        </w:tabs>
        <w:spacing w:after="120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6. Trudna sytuacja rodzinna -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max. 15p.</w:t>
      </w:r>
    </w:p>
    <w:p w:rsidR="00A60A3D" w:rsidRPr="00A60A3D" w:rsidRDefault="00A60A3D" w:rsidP="00A60A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"/>
          <w:szCs w:val="2"/>
        </w:rPr>
      </w:pPr>
    </w:p>
    <w:p w:rsidR="00A60A3D" w:rsidRPr="00A60A3D" w:rsidRDefault="00A60A3D" w:rsidP="00A60A3D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Kandydat na podstawie oceny złożonego wniosku stypendialnego może uzyskać łącznie max. 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>180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 punktów.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§6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toku postępowania rekrutacyjnego: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160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A60A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0A3D">
        <w:rPr>
          <w:rFonts w:ascii="Times New Roman" w:eastAsia="Times New Roman" w:hAnsi="Times New Roman" w:cs="Times New Roman"/>
          <w:sz w:val="26"/>
          <w:szCs w:val="26"/>
        </w:rPr>
        <w:t>dokonuje oceny złożonych wniosków tworząc listę rankingową (zgodnie z liczbą przyznanych punktów),</w:t>
      </w:r>
    </w:p>
    <w:p w:rsidR="00A60A3D" w:rsidRPr="00A60A3D" w:rsidRDefault="00A60A3D" w:rsidP="00A60A3D">
      <w:pPr>
        <w:tabs>
          <w:tab w:val="left" w:pos="1165"/>
        </w:tabs>
        <w:spacing w:line="237" w:lineRule="auto"/>
        <w:ind w:left="567" w:right="6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spośród złożonych wniosków stypendialnych wyłania kandydatów do II etapu postępowania rekrutacyjnego (rozmowa);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przeprowadza rozmowy z kandydatami (II etap rekrutacyjny);</w:t>
      </w:r>
    </w:p>
    <w:p w:rsidR="00A60A3D" w:rsidRPr="00A60A3D" w:rsidRDefault="00A60A3D" w:rsidP="00A60A3D">
      <w:pPr>
        <w:tabs>
          <w:tab w:val="left" w:pos="1165"/>
        </w:tabs>
        <w:ind w:left="567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po przeprowadzeniu rozmów z kandydatami, w wyniku głosowania wybiera: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a) stypendystów Stypendium Oświatowego im. Dezyderego Chłapowskiego,</w:t>
      </w:r>
    </w:p>
    <w:p w:rsidR="00A60A3D" w:rsidRPr="00A60A3D" w:rsidRDefault="00A60A3D" w:rsidP="00A60A3D">
      <w:pPr>
        <w:tabs>
          <w:tab w:val="left" w:pos="1219"/>
        </w:tabs>
        <w:spacing w:line="237" w:lineRule="auto"/>
        <w:ind w:left="851" w:right="5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lastRenderedPageBreak/>
        <w:t>b) kandydatów do programu stypendiów pomostowych;</w:t>
      </w:r>
    </w:p>
    <w:p w:rsidR="00A60A3D" w:rsidRPr="00A60A3D" w:rsidRDefault="00A60A3D" w:rsidP="00A60A3D">
      <w:pPr>
        <w:tabs>
          <w:tab w:val="left" w:pos="1240"/>
        </w:tabs>
        <w:ind w:left="851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c) osoby wyróżnione nagrodą jednorazową.</w:t>
      </w:r>
    </w:p>
    <w:p w:rsidR="00A60A3D" w:rsidRPr="00A60A3D" w:rsidRDefault="00A60A3D" w:rsidP="00A60A3D">
      <w:pPr>
        <w:tabs>
          <w:tab w:val="left" w:pos="1240"/>
        </w:tabs>
        <w:ind w:left="567" w:hanging="28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4) Zawiadamia kandydatów o wynikach postępowania rekrutacyjnego.</w:t>
      </w: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2et92p0" w:colFirst="0" w:colLast="0"/>
      <w:bookmarkEnd w:id="5"/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§7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Rada Oświatowa w porozumieniu z Zarządem ustala raz w roku liczbę i wysokość przyznanych stypendiów i nagród. Stypendium Oświatowego im. Dezyderego Chłapowskiego jest przyznawane w następujących formach:</w:t>
      </w:r>
    </w:p>
    <w:p w:rsidR="00A60A3D" w:rsidRPr="00A60A3D" w:rsidRDefault="00A60A3D" w:rsidP="00A60A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 xml:space="preserve">stypendium roczne na kolejny rok szkolny (dla osób zrekrutowanych ze szkół podstawowych oraz ponadpodstawowych); </w:t>
      </w:r>
    </w:p>
    <w:p w:rsidR="00A60A3D" w:rsidRPr="00A60A3D" w:rsidRDefault="00A60A3D" w:rsidP="00A60A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stypendium pomostowe na kolejny rok akademicki (dla osób zrekrutowanych w ostatnich klasach szkół ponadpodstawowych).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§8</w:t>
      </w:r>
    </w:p>
    <w:p w:rsidR="00A60A3D" w:rsidRPr="00A60A3D" w:rsidRDefault="00A60A3D" w:rsidP="00A60A3D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7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Na wniosek Rady Oświatowej między stypendystą a Zarządem Stowarzyszenia zostaje podpisana umowa określająca zasady otrzymywania stypendium.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§9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spacing w:line="235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i roku szkolnego (w przypadku stypendium pomostowego - roku akademickiego) stypendysta ma obowiązek uczestniczyć w spotkaniu z Radą Oświatową i poinformować o: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tabs>
          <w:tab w:val="left" w:pos="1229"/>
        </w:tabs>
        <w:spacing w:line="242" w:lineRule="auto"/>
        <w:ind w:left="567" w:right="110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1) osiągniętych w czasie semestru/roku szkolnego/roku akademickiego wynikach w nauce;</w:t>
      </w:r>
    </w:p>
    <w:p w:rsidR="00A60A3D" w:rsidRPr="00A60A3D" w:rsidRDefault="00A60A3D" w:rsidP="00A60A3D">
      <w:pPr>
        <w:tabs>
          <w:tab w:val="left" w:pos="1229"/>
        </w:tabs>
        <w:ind w:left="567" w:right="180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2) innych swoich osiągnięciach i działalności szkolnej/studenckiej i pozaszkolnej, świadczącej o aktywności i rozwoju;</w:t>
      </w:r>
    </w:p>
    <w:p w:rsidR="00A60A3D" w:rsidRPr="00A60A3D" w:rsidRDefault="00A60A3D" w:rsidP="00A60A3D">
      <w:pPr>
        <w:tabs>
          <w:tab w:val="left" w:pos="1225"/>
        </w:tabs>
        <w:ind w:left="567" w:hanging="283"/>
        <w:rPr>
          <w:rFonts w:ascii="Times New Roman" w:eastAsia="Times New Roman" w:hAnsi="Times New Roman" w:cs="Times New Roman"/>
          <w:sz w:val="26"/>
          <w:szCs w:val="26"/>
        </w:rPr>
      </w:pPr>
      <w:r w:rsidRPr="00A60A3D">
        <w:rPr>
          <w:rFonts w:ascii="Times New Roman" w:eastAsia="Times New Roman" w:hAnsi="Times New Roman" w:cs="Times New Roman"/>
          <w:sz w:val="26"/>
          <w:szCs w:val="26"/>
        </w:rPr>
        <w:t>3) zmianach sytuacji rodzinnej i materialnej.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§10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Po zakończeniu każdego semestru Rada Oświatowa dokonuje analizy danych przekazywanych przez stypendystę. Niewywiązanie się z obowiązku określonego w §9 Regulaminu, powoduje wstrzymanie wypłacania stypendium.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§11</w:t>
      </w:r>
    </w:p>
    <w:p w:rsidR="00A60A3D" w:rsidRPr="00A60A3D" w:rsidRDefault="00A60A3D" w:rsidP="00A60A3D">
      <w:pPr>
        <w:ind w:right="-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 xml:space="preserve">Rada Oświatowa zobowiązuje stypendystów do aktywności i udziału w przedsięwzięciach realizowanych przez Stowarzyszenie. </w:t>
      </w:r>
    </w:p>
    <w:p w:rsidR="00A60A3D" w:rsidRPr="00A60A3D" w:rsidRDefault="00A60A3D" w:rsidP="00A60A3D">
      <w:pPr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A3D" w:rsidRPr="00A60A3D" w:rsidRDefault="00A60A3D" w:rsidP="00A60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" w:name="tyjcwt" w:colFirst="0" w:colLast="0"/>
      <w:bookmarkEnd w:id="6"/>
      <w:r w:rsidRPr="00A60A3D">
        <w:rPr>
          <w:rFonts w:ascii="Times New Roman" w:eastAsia="Times New Roman" w:hAnsi="Times New Roman" w:cs="Times New Roman"/>
          <w:b/>
          <w:sz w:val="32"/>
          <w:szCs w:val="32"/>
        </w:rPr>
        <w:t>§12</w:t>
      </w:r>
    </w:p>
    <w:p w:rsidR="00A60A3D" w:rsidRPr="00A60A3D" w:rsidRDefault="00A60A3D" w:rsidP="00A60A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0A3D" w:rsidRPr="00A60A3D" w:rsidRDefault="00A60A3D" w:rsidP="00A60A3D">
      <w:pPr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A3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41FCC" wp14:editId="32548DE8">
                <wp:simplePos x="0" y="0"/>
                <wp:positionH relativeFrom="column">
                  <wp:posOffset>-775970</wp:posOffset>
                </wp:positionH>
                <wp:positionV relativeFrom="paragraph">
                  <wp:posOffset>762000</wp:posOffset>
                </wp:positionV>
                <wp:extent cx="44196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3D" w:rsidRPr="000F47BE" w:rsidRDefault="00A60A3D" w:rsidP="00A60A3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F47B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Aktualizacja Regulaminu – 11 lutego 2020 roku.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41F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1.1pt;margin-top:60pt;width:34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" stroked="f">
                <v:textbox style="mso-fit-shape-to-text:t">
                  <w:txbxContent>
                    <w:p w:rsidR="00A60A3D" w:rsidRPr="000F47BE" w:rsidRDefault="00A60A3D" w:rsidP="00A60A3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F47B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Aktualizacja Regulaminu – 11 lutego 2020 roku.</w:t>
                      </w:r>
                    </w:p>
                  </w:txbxContent>
                </v:textbox>
              </v:shape>
            </w:pict>
          </mc:Fallback>
        </mc:AlternateContent>
      </w:r>
      <w:r w:rsidRPr="00A60A3D">
        <w:rPr>
          <w:rFonts w:ascii="Times New Roman" w:eastAsia="Times New Roman" w:hAnsi="Times New Roman" w:cs="Times New Roman"/>
          <w:b/>
          <w:sz w:val="28"/>
          <w:szCs w:val="28"/>
        </w:rPr>
        <w:t>Stypendysta ma obowiązek powiadomić pisemnie Radę Oświatową Stowarzyszenia o przerwaniu lub zakończeniu nauki.</w:t>
      </w:r>
    </w:p>
    <w:p w:rsidR="00812F38" w:rsidRPr="00A60A3D" w:rsidRDefault="00812F38"/>
    <w:sectPr w:rsidR="00812F38" w:rsidRPr="00A60A3D" w:rsidSect="00AB736F">
      <w:footerReference w:type="default" r:id="rId6"/>
      <w:pgSz w:w="11906" w:h="16838"/>
      <w:pgMar w:top="1135" w:right="1406" w:bottom="993" w:left="1440" w:header="720" w:footer="474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25" w:rsidRPr="000F47BE" w:rsidRDefault="005800E0">
    <w:pPr>
      <w:pStyle w:val="Stopka"/>
      <w:jc w:val="right"/>
      <w:rPr>
        <w:rFonts w:ascii="Times New Roman" w:hAnsi="Times New Roman" w:cs="Times New Roman"/>
      </w:rPr>
    </w:pPr>
    <w:sdt>
      <w:sdtPr>
        <w:id w:val="9236918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F47BE">
          <w:rPr>
            <w:rFonts w:ascii="Times New Roman" w:hAnsi="Times New Roman" w:cs="Times New Roman"/>
          </w:rPr>
          <w:fldChar w:fldCharType="begin"/>
        </w:r>
        <w:r w:rsidRPr="000F47BE">
          <w:rPr>
            <w:rFonts w:ascii="Times New Roman" w:hAnsi="Times New Roman" w:cs="Times New Roman"/>
          </w:rPr>
          <w:instrText>PAGE   \* MERGEFORMAT</w:instrText>
        </w:r>
        <w:r w:rsidRPr="000F47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0F47BE">
          <w:rPr>
            <w:rFonts w:ascii="Times New Roman" w:hAnsi="Times New Roman" w:cs="Times New Roman"/>
          </w:rPr>
          <w:fldChar w:fldCharType="end"/>
        </w:r>
      </w:sdtContent>
    </w:sdt>
  </w:p>
  <w:p w:rsidR="002D1125" w:rsidRDefault="005800E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A69DC"/>
    <w:multiLevelType w:val="multilevel"/>
    <w:tmpl w:val="28D841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C0C09"/>
    <w:multiLevelType w:val="multilevel"/>
    <w:tmpl w:val="C91E3AF2"/>
    <w:lvl w:ilvl="0">
      <w:start w:val="5"/>
      <w:numFmt w:val="decimal"/>
      <w:lvlText w:val="%1."/>
      <w:lvlJc w:val="left"/>
      <w:pPr>
        <w:ind w:left="15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723FB7"/>
    <w:multiLevelType w:val="multilevel"/>
    <w:tmpl w:val="25241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7A7B6E"/>
    <w:multiLevelType w:val="multilevel"/>
    <w:tmpl w:val="EF622E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D"/>
    <w:rsid w:val="005800E0"/>
    <w:rsid w:val="00812F38"/>
    <w:rsid w:val="00A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C2FF-5BFC-43A5-938A-B25E6F9A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A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3D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2</cp:revision>
  <dcterms:created xsi:type="dcterms:W3CDTF">2020-04-30T08:43:00Z</dcterms:created>
  <dcterms:modified xsi:type="dcterms:W3CDTF">2020-04-30T08:50:00Z</dcterms:modified>
</cp:coreProperties>
</file>