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4CC79" w14:textId="77777777" w:rsidR="00F86F2F" w:rsidRDefault="00F86F2F">
      <w:pPr>
        <w:pStyle w:val="Standard"/>
        <w:spacing w:before="120" w:after="120" w:line="240" w:lineRule="atLeast"/>
        <w:jc w:val="center"/>
        <w:rPr>
          <w:b/>
          <w:bCs/>
          <w:sz w:val="24"/>
          <w:szCs w:val="24"/>
        </w:rPr>
      </w:pPr>
      <w:bookmarkStart w:id="0" w:name="_GoBack"/>
    </w:p>
    <w:p w14:paraId="7375449A" w14:textId="77777777" w:rsidR="00F86F2F" w:rsidRDefault="006A6A23">
      <w:pPr>
        <w:pStyle w:val="Standard"/>
        <w:spacing w:before="120" w:after="120" w:line="240" w:lineRule="atLeast"/>
        <w:jc w:val="center"/>
      </w:pPr>
      <w:r>
        <w:rPr>
          <w:b/>
          <w:bCs/>
          <w:sz w:val="24"/>
          <w:szCs w:val="24"/>
        </w:rPr>
        <w:t>REGULAMIN</w:t>
      </w:r>
    </w:p>
    <w:p w14:paraId="74D5B184" w14:textId="77777777" w:rsidR="00F86F2F" w:rsidRDefault="006A6A23">
      <w:pPr>
        <w:pStyle w:val="Standard"/>
        <w:spacing w:before="120" w:after="120" w:line="240" w:lineRule="atLeast"/>
        <w:jc w:val="center"/>
      </w:pPr>
      <w:r>
        <w:rPr>
          <w:b/>
          <w:bCs/>
          <w:sz w:val="24"/>
          <w:szCs w:val="24"/>
        </w:rPr>
        <w:t>KONKURSU NURTU OFF 41. PPA</w:t>
      </w:r>
    </w:p>
    <w:p w14:paraId="4508129C" w14:textId="77777777" w:rsidR="00F86F2F" w:rsidRDefault="00F86F2F">
      <w:pPr>
        <w:pStyle w:val="Standard"/>
        <w:spacing w:before="120" w:after="120" w:line="240" w:lineRule="atLeast"/>
        <w:jc w:val="both"/>
        <w:rPr>
          <w:sz w:val="24"/>
          <w:szCs w:val="24"/>
        </w:rPr>
      </w:pPr>
    </w:p>
    <w:p w14:paraId="61BEB5AC" w14:textId="77777777" w:rsidR="00F86F2F" w:rsidRDefault="006A6A23">
      <w:pPr>
        <w:pStyle w:val="Standard"/>
        <w:spacing w:before="120" w:after="120" w:line="240" w:lineRule="atLeast"/>
        <w:jc w:val="both"/>
      </w:pPr>
      <w:r>
        <w:rPr>
          <w:sz w:val="24"/>
          <w:szCs w:val="24"/>
        </w:rPr>
        <w:t>Teatr Muzyczny CAPITOL jako Organizator 41. Przeglądu Piosenki Aktorskiej we Wrocławiu ogłasza Konkurs mający na celu wyłonienie najciekawszego Projektu Nurtu OFF 41. PPA w roku 2020. Konkurs będzie przeprowadzony na warunkach określonych w niniejszym regulaminie Konkursu, zwanym dalej Regulaminem.</w:t>
      </w:r>
    </w:p>
    <w:p w14:paraId="6C4C80DE" w14:textId="77777777" w:rsidR="00F86F2F" w:rsidRDefault="00F86F2F">
      <w:pPr>
        <w:pStyle w:val="Standard"/>
        <w:spacing w:before="120" w:after="120" w:line="240" w:lineRule="atLeast"/>
        <w:jc w:val="both"/>
        <w:rPr>
          <w:sz w:val="24"/>
          <w:szCs w:val="24"/>
        </w:rPr>
      </w:pPr>
    </w:p>
    <w:p w14:paraId="4DF8A861" w14:textId="77777777" w:rsidR="00F86F2F" w:rsidRDefault="006A6A23">
      <w:pPr>
        <w:pStyle w:val="Standard"/>
        <w:spacing w:before="120" w:after="120" w:line="240" w:lineRule="atLeast"/>
        <w:jc w:val="both"/>
      </w:pPr>
      <w:r>
        <w:rPr>
          <w:sz w:val="24"/>
          <w:szCs w:val="24"/>
        </w:rPr>
        <w:t>Użyte w Regulaminie pojęcia oznaczają:</w:t>
      </w:r>
    </w:p>
    <w:p w14:paraId="57606216" w14:textId="490C2B17" w:rsidR="00F86F2F" w:rsidRDefault="006A6A23">
      <w:pPr>
        <w:pStyle w:val="Standard"/>
        <w:spacing w:before="120" w:after="120" w:line="240" w:lineRule="atLeast"/>
        <w:jc w:val="both"/>
      </w:pPr>
      <w:r>
        <w:rPr>
          <w:b/>
          <w:bCs/>
          <w:sz w:val="24"/>
          <w:szCs w:val="24"/>
        </w:rPr>
        <w:t>Organizator</w:t>
      </w:r>
      <w:r>
        <w:rPr>
          <w:sz w:val="24"/>
          <w:szCs w:val="24"/>
        </w:rPr>
        <w:t xml:space="preserve"> – Teatr Muzyczny CAPITOL we Wrocławiu</w:t>
      </w:r>
      <w:r w:rsidR="00931D29">
        <w:rPr>
          <w:sz w:val="24"/>
          <w:szCs w:val="24"/>
        </w:rPr>
        <w:t>;</w:t>
      </w:r>
    </w:p>
    <w:p w14:paraId="279FBF75" w14:textId="149A8B4B" w:rsidR="00F86F2F" w:rsidRDefault="006A6A23">
      <w:pPr>
        <w:pStyle w:val="Standard"/>
        <w:spacing w:before="120" w:after="120" w:line="240" w:lineRule="atLeast"/>
        <w:jc w:val="both"/>
      </w:pPr>
      <w:r>
        <w:rPr>
          <w:b/>
          <w:bCs/>
          <w:sz w:val="24"/>
          <w:szCs w:val="24"/>
        </w:rPr>
        <w:t xml:space="preserve">Konkurs </w:t>
      </w:r>
      <w:r>
        <w:rPr>
          <w:sz w:val="24"/>
          <w:szCs w:val="24"/>
        </w:rPr>
        <w:t>– konkurs na najciekawszy Projekt Nurtu OFF 41. PPA, realizowany przez Organizatora w ramach 41. Przeglądu Piosenki Aktorskiej, który odbędzie się we Wrocławiu w dniach 2</w:t>
      </w:r>
      <w:r w:rsidR="008F2716">
        <w:rPr>
          <w:sz w:val="24"/>
          <w:szCs w:val="24"/>
        </w:rPr>
        <w:t>1</w:t>
      </w:r>
      <w:r>
        <w:rPr>
          <w:sz w:val="24"/>
          <w:szCs w:val="24"/>
        </w:rPr>
        <w:t xml:space="preserve">.03.2020 – 29.03.2020 </w:t>
      </w:r>
      <w:r w:rsidR="00E46C7E">
        <w:rPr>
          <w:sz w:val="24"/>
          <w:szCs w:val="24"/>
        </w:rPr>
        <w:t xml:space="preserve"> r.</w:t>
      </w:r>
      <w:r w:rsidR="00931D29">
        <w:rPr>
          <w:sz w:val="24"/>
          <w:szCs w:val="24"/>
        </w:rPr>
        <w:t>;</w:t>
      </w:r>
    </w:p>
    <w:p w14:paraId="3680C0B3" w14:textId="440B0C10" w:rsidR="00F86F2F" w:rsidRDefault="006A6A23">
      <w:pPr>
        <w:pStyle w:val="Standard"/>
        <w:spacing w:before="120" w:after="120" w:line="240" w:lineRule="atLeast"/>
        <w:jc w:val="both"/>
      </w:pPr>
      <w:r>
        <w:rPr>
          <w:b/>
          <w:bCs/>
          <w:sz w:val="24"/>
          <w:szCs w:val="24"/>
        </w:rPr>
        <w:t>Komisja</w:t>
      </w:r>
      <w:r>
        <w:rPr>
          <w:sz w:val="24"/>
          <w:szCs w:val="24"/>
        </w:rPr>
        <w:t xml:space="preserve"> – zespół osób powoływanych przez Organizatora, przyznająca Rekomendacje złożonym Projektom</w:t>
      </w:r>
      <w:r w:rsidR="00931D29">
        <w:rPr>
          <w:sz w:val="24"/>
          <w:szCs w:val="24"/>
        </w:rPr>
        <w:t>;</w:t>
      </w:r>
    </w:p>
    <w:p w14:paraId="046D5AAA" w14:textId="76DAA5D7" w:rsidR="00F86F2F" w:rsidRDefault="006A6A23">
      <w:pPr>
        <w:pStyle w:val="Standard"/>
        <w:spacing w:before="120" w:after="120" w:line="240" w:lineRule="atLeast"/>
        <w:jc w:val="both"/>
      </w:pPr>
      <w:r>
        <w:rPr>
          <w:b/>
          <w:bCs/>
          <w:sz w:val="24"/>
          <w:szCs w:val="24"/>
        </w:rPr>
        <w:t>Rekomendacja</w:t>
      </w:r>
      <w:r>
        <w:rPr>
          <w:sz w:val="24"/>
          <w:szCs w:val="24"/>
        </w:rPr>
        <w:t xml:space="preserve"> – decyzja Komisji w przedmiocie oceny artystycznej Projektu</w:t>
      </w:r>
      <w:r w:rsidR="00931D29">
        <w:rPr>
          <w:sz w:val="24"/>
          <w:szCs w:val="24"/>
        </w:rPr>
        <w:t>;</w:t>
      </w:r>
    </w:p>
    <w:p w14:paraId="723BD1BE" w14:textId="3D1915C1" w:rsidR="00F86F2F" w:rsidRDefault="006A6A23">
      <w:pPr>
        <w:pStyle w:val="Standard"/>
        <w:spacing w:before="120" w:after="120" w:line="240" w:lineRule="atLeast"/>
        <w:jc w:val="both"/>
      </w:pPr>
      <w:r>
        <w:rPr>
          <w:b/>
          <w:bCs/>
          <w:sz w:val="24"/>
          <w:szCs w:val="24"/>
        </w:rPr>
        <w:t>Uczestnik Konkursu</w:t>
      </w:r>
      <w:r>
        <w:rPr>
          <w:sz w:val="24"/>
          <w:szCs w:val="24"/>
        </w:rPr>
        <w:t xml:space="preserve"> – osoba fizyczna (w tym grupa osób fizycznych), osoba prawna lub jednostka organizacyjna nie posiadająca osobowości prawnej</w:t>
      </w:r>
      <w:r w:rsidR="00931D29">
        <w:rPr>
          <w:sz w:val="24"/>
          <w:szCs w:val="24"/>
        </w:rPr>
        <w:t>;</w:t>
      </w:r>
    </w:p>
    <w:p w14:paraId="7BEA69BE" w14:textId="05CB2118" w:rsidR="00F86F2F" w:rsidRPr="00931D29" w:rsidRDefault="006A6A23">
      <w:pPr>
        <w:pStyle w:val="Standard"/>
        <w:spacing w:before="120" w:after="120" w:line="240" w:lineRule="atLeas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Projekt</w:t>
      </w:r>
      <w:r>
        <w:rPr>
          <w:sz w:val="24"/>
          <w:szCs w:val="24"/>
        </w:rPr>
        <w:t xml:space="preserve"> – projekt artystyczny w postaci </w:t>
      </w:r>
      <w:r w:rsidR="00931D29">
        <w:rPr>
          <w:sz w:val="24"/>
          <w:szCs w:val="24"/>
        </w:rPr>
        <w:t xml:space="preserve">– w szczególności – </w:t>
      </w:r>
      <w:r>
        <w:rPr>
          <w:sz w:val="24"/>
          <w:szCs w:val="24"/>
        </w:rPr>
        <w:t>spektaklu teatralnego, muzycznego, choreograficznego czy plastycznego zgłoszony w Konkursie</w:t>
      </w:r>
      <w:r w:rsidR="00931D29">
        <w:rPr>
          <w:sz w:val="24"/>
          <w:szCs w:val="24"/>
        </w:rPr>
        <w:t>;</w:t>
      </w:r>
    </w:p>
    <w:p w14:paraId="6AE7AAD0" w14:textId="42FA7091" w:rsidR="00F86F2F" w:rsidRDefault="006A6A23">
      <w:pPr>
        <w:pStyle w:val="Standard"/>
        <w:spacing w:before="120" w:after="120" w:line="240" w:lineRule="atLeast"/>
        <w:jc w:val="both"/>
      </w:pPr>
      <w:r>
        <w:rPr>
          <w:b/>
          <w:bCs/>
          <w:sz w:val="24"/>
          <w:szCs w:val="24"/>
        </w:rPr>
        <w:t>Jury OFF</w:t>
      </w:r>
      <w:r>
        <w:rPr>
          <w:sz w:val="24"/>
          <w:szCs w:val="24"/>
        </w:rPr>
        <w:t xml:space="preserve"> – powołana przez Organizatora komisja konkursowa (w składzie minimum 3 osób) do weryfikacji finalistów II Etapu Konkursu i wyboru Laureata</w:t>
      </w:r>
      <w:r w:rsidR="00931D2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31D2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931D29">
        <w:rPr>
          <w:sz w:val="24"/>
          <w:szCs w:val="24"/>
        </w:rPr>
        <w:t>przyznania i</w:t>
      </w:r>
      <w:r>
        <w:rPr>
          <w:sz w:val="24"/>
          <w:szCs w:val="24"/>
        </w:rPr>
        <w:t>nnych na</w:t>
      </w:r>
      <w:r w:rsidR="00931D29">
        <w:rPr>
          <w:sz w:val="24"/>
          <w:szCs w:val="24"/>
        </w:rPr>
        <w:t>g</w:t>
      </w:r>
      <w:r>
        <w:rPr>
          <w:sz w:val="24"/>
          <w:szCs w:val="24"/>
        </w:rPr>
        <w:t>ród czy wyróżnień</w:t>
      </w:r>
    </w:p>
    <w:p w14:paraId="5490D317" w14:textId="1CBD3CF3" w:rsidR="00F86F2F" w:rsidRDefault="006A6A23">
      <w:pPr>
        <w:pStyle w:val="Standard"/>
        <w:spacing w:before="120" w:after="120" w:line="240" w:lineRule="atLeast"/>
        <w:jc w:val="both"/>
      </w:pPr>
      <w:r>
        <w:rPr>
          <w:b/>
          <w:bCs/>
          <w:sz w:val="24"/>
          <w:szCs w:val="24"/>
        </w:rPr>
        <w:t>Tukan OFF</w:t>
      </w:r>
      <w:r>
        <w:rPr>
          <w:sz w:val="24"/>
          <w:szCs w:val="24"/>
        </w:rPr>
        <w:t xml:space="preserve"> – Nagroda Główna Konkursu</w:t>
      </w:r>
      <w:r w:rsidR="00931D29">
        <w:rPr>
          <w:sz w:val="24"/>
          <w:szCs w:val="24"/>
        </w:rPr>
        <w:t>;</w:t>
      </w:r>
    </w:p>
    <w:p w14:paraId="52FEF7FD" w14:textId="77777777" w:rsidR="00F86F2F" w:rsidRDefault="006A6A23">
      <w:pPr>
        <w:pStyle w:val="Standard"/>
        <w:spacing w:before="120" w:after="120" w:line="240" w:lineRule="atLeast"/>
        <w:jc w:val="both"/>
      </w:pPr>
      <w:r>
        <w:rPr>
          <w:b/>
          <w:bCs/>
          <w:sz w:val="24"/>
          <w:szCs w:val="24"/>
        </w:rPr>
        <w:t>Umowa</w:t>
      </w:r>
      <w:r>
        <w:rPr>
          <w:sz w:val="24"/>
          <w:szCs w:val="24"/>
        </w:rPr>
        <w:t xml:space="preserve"> – umowa o dzieło zawierana z Uczestnikiem po uzyskaniu przez niego pozytywnej Rekomendacji, zobowiązująca do wystawienia Projektu w II etapie Konkursu, wg wzorów stanowiących załączniki do Regulaminu: nr 5a – dla osoby/osób fizycznych nie prowadzących działalności gospodarczej lub 5b - dla osoby/osób fizycznych/osób prawnych prowadzących działalność gospodarczą.</w:t>
      </w:r>
    </w:p>
    <w:p w14:paraId="1A7C8E90" w14:textId="77777777" w:rsidR="00F86F2F" w:rsidRDefault="00F86F2F">
      <w:pPr>
        <w:pStyle w:val="Standard"/>
        <w:spacing w:before="120" w:after="120" w:line="240" w:lineRule="atLeast"/>
        <w:jc w:val="both"/>
        <w:rPr>
          <w:sz w:val="24"/>
          <w:szCs w:val="24"/>
        </w:rPr>
      </w:pPr>
    </w:p>
    <w:p w14:paraId="3775E223" w14:textId="77777777" w:rsidR="00F86F2F" w:rsidRDefault="006A6A23">
      <w:pPr>
        <w:pStyle w:val="Standard"/>
        <w:spacing w:before="120" w:after="120" w:line="240" w:lineRule="atLeast"/>
        <w:jc w:val="center"/>
      </w:pPr>
      <w:r>
        <w:rPr>
          <w:b/>
          <w:bCs/>
          <w:sz w:val="24"/>
          <w:szCs w:val="24"/>
        </w:rPr>
        <w:t>§1</w:t>
      </w:r>
    </w:p>
    <w:p w14:paraId="4071188E" w14:textId="77777777" w:rsidR="00F86F2F" w:rsidRDefault="006A6A23">
      <w:pPr>
        <w:pStyle w:val="Standard"/>
        <w:spacing w:before="120" w:after="120" w:line="240" w:lineRule="atLeast"/>
        <w:jc w:val="center"/>
      </w:pPr>
      <w:r>
        <w:rPr>
          <w:b/>
          <w:bCs/>
          <w:sz w:val="24"/>
          <w:szCs w:val="24"/>
        </w:rPr>
        <w:t>Przedmiot Konkursu</w:t>
      </w:r>
    </w:p>
    <w:p w14:paraId="4A6403EA" w14:textId="77777777" w:rsidR="00DB16C7" w:rsidRPr="00DB16C7" w:rsidRDefault="006A6A23" w:rsidP="00DB16C7">
      <w:pPr>
        <w:pStyle w:val="Akapitzlist"/>
        <w:numPr>
          <w:ilvl w:val="0"/>
          <w:numId w:val="18"/>
        </w:numPr>
        <w:spacing w:before="120" w:after="120" w:line="240" w:lineRule="atLeast"/>
        <w:ind w:left="567" w:hanging="567"/>
        <w:jc w:val="both"/>
      </w:pPr>
      <w:r>
        <w:rPr>
          <w:sz w:val="24"/>
          <w:szCs w:val="24"/>
        </w:rPr>
        <w:t>Przedmiotem Konkursu jest wyłonienie najciekawszego Projektu Nurtu OFF 41. PPA.</w:t>
      </w:r>
    </w:p>
    <w:p w14:paraId="169EEA0D" w14:textId="77777777" w:rsidR="00DB16C7" w:rsidRPr="00DB16C7" w:rsidRDefault="006A6A23" w:rsidP="00DB16C7">
      <w:pPr>
        <w:pStyle w:val="Akapitzlist"/>
        <w:numPr>
          <w:ilvl w:val="0"/>
          <w:numId w:val="18"/>
        </w:numPr>
        <w:spacing w:before="120" w:after="120" w:line="240" w:lineRule="atLeast"/>
        <w:ind w:left="567" w:hanging="567"/>
        <w:jc w:val="both"/>
      </w:pPr>
      <w:r w:rsidRPr="00DB16C7">
        <w:rPr>
          <w:sz w:val="24"/>
          <w:szCs w:val="24"/>
        </w:rPr>
        <w:t>W Konkursie Uczestnik może zgłosić tylko jeden Projekt nawiązują</w:t>
      </w:r>
      <w:r w:rsidRPr="00DB16C7">
        <w:rPr>
          <w:sz w:val="24"/>
          <w:szCs w:val="24"/>
          <w:lang w:val="pt-PT"/>
        </w:rPr>
        <w:t>cy do formu</w:t>
      </w:r>
      <w:proofErr w:type="spellStart"/>
      <w:r w:rsidRPr="00DB16C7">
        <w:rPr>
          <w:sz w:val="24"/>
          <w:szCs w:val="24"/>
        </w:rPr>
        <w:t>ły</w:t>
      </w:r>
      <w:proofErr w:type="spellEnd"/>
      <w:r w:rsidRPr="00DB16C7">
        <w:rPr>
          <w:sz w:val="24"/>
          <w:szCs w:val="24"/>
        </w:rPr>
        <w:t xml:space="preserve"> Przeglądu Piosenki Aktorskiej, eksplorujący rejon sztuki wspólny dla teatru i muzyki. Nurt OFF jest otwarty na eksperyment, nowatorstwo, nową wizję piosenki.</w:t>
      </w:r>
    </w:p>
    <w:p w14:paraId="627B7203" w14:textId="6B8634A7" w:rsidR="00F86F2F" w:rsidRDefault="006A6A23" w:rsidP="00DB16C7">
      <w:pPr>
        <w:pStyle w:val="Akapitzlist"/>
        <w:numPr>
          <w:ilvl w:val="0"/>
          <w:numId w:val="18"/>
        </w:numPr>
        <w:spacing w:before="120" w:after="120" w:line="240" w:lineRule="atLeast"/>
        <w:ind w:left="567" w:hanging="567"/>
        <w:jc w:val="both"/>
      </w:pPr>
      <w:r w:rsidRPr="00DB16C7">
        <w:rPr>
          <w:sz w:val="24"/>
          <w:szCs w:val="24"/>
        </w:rPr>
        <w:t>Konkurs przeprowadzony będzie dwuetapowo:</w:t>
      </w:r>
    </w:p>
    <w:p w14:paraId="34D1C996" w14:textId="232C538B" w:rsidR="00F86F2F" w:rsidRDefault="006A6A23">
      <w:pPr>
        <w:pStyle w:val="Standard"/>
        <w:spacing w:before="120" w:after="120" w:line="240" w:lineRule="atLeast"/>
        <w:ind w:left="567"/>
        <w:jc w:val="both"/>
      </w:pPr>
      <w:r>
        <w:rPr>
          <w:sz w:val="24"/>
          <w:szCs w:val="24"/>
        </w:rPr>
        <w:lastRenderedPageBreak/>
        <w:t>Etap I – od dnia ogłoszenia Konkursu do 20 listopada 2019</w:t>
      </w:r>
      <w:r w:rsidR="00E46C7E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  <w:r w:rsidR="00931D29">
        <w:rPr>
          <w:sz w:val="24"/>
          <w:szCs w:val="24"/>
        </w:rPr>
        <w:t>W</w:t>
      </w:r>
      <w:r>
        <w:rPr>
          <w:sz w:val="24"/>
          <w:szCs w:val="24"/>
        </w:rPr>
        <w:t xml:space="preserve"> ramach tego etapu odbędą się eliminacje zgłoszonych Projektów przez Komisję, w efekcie czego do 27 listopada 2019</w:t>
      </w:r>
      <w:r w:rsidR="00E46C7E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wydana zostanie Rekomendacja odnośnie </w:t>
      </w:r>
      <w:r w:rsidR="00931D29">
        <w:rPr>
          <w:sz w:val="24"/>
          <w:szCs w:val="24"/>
        </w:rPr>
        <w:t xml:space="preserve">do </w:t>
      </w:r>
      <w:r>
        <w:rPr>
          <w:sz w:val="24"/>
          <w:szCs w:val="24"/>
        </w:rPr>
        <w:t>każdego</w:t>
      </w:r>
      <w:r w:rsidR="00931D29">
        <w:rPr>
          <w:sz w:val="24"/>
          <w:szCs w:val="24"/>
        </w:rPr>
        <w:t xml:space="preserve"> zgłoszonego Projektu.</w:t>
      </w:r>
    </w:p>
    <w:p w14:paraId="6F2F59EE" w14:textId="2A2E5CFC" w:rsidR="00F86F2F" w:rsidRDefault="006A6A23">
      <w:pPr>
        <w:pStyle w:val="Standard"/>
        <w:spacing w:before="120" w:after="120" w:line="240" w:lineRule="atLeast"/>
        <w:ind w:left="567"/>
        <w:jc w:val="both"/>
      </w:pPr>
      <w:r>
        <w:rPr>
          <w:sz w:val="24"/>
          <w:szCs w:val="24"/>
        </w:rPr>
        <w:t>Etap II – od  2</w:t>
      </w:r>
      <w:r w:rsidR="008F2716">
        <w:rPr>
          <w:sz w:val="24"/>
          <w:szCs w:val="24"/>
        </w:rPr>
        <w:t>1</w:t>
      </w:r>
      <w:r w:rsidR="00931D29">
        <w:rPr>
          <w:sz w:val="24"/>
          <w:szCs w:val="24"/>
        </w:rPr>
        <w:t xml:space="preserve">.03.2020 do 29.03.2020, </w:t>
      </w:r>
      <w:r>
        <w:rPr>
          <w:sz w:val="24"/>
          <w:szCs w:val="24"/>
        </w:rPr>
        <w:t xml:space="preserve"> w ramach którego odbędą się pokazy konkursowe tych Projektów, które w I etapie uzyskały pozytywną Rekomendację Komisji, wyłonienie spośród nich Laureata i przyznanie TUKANA OFF, nagrody pieniężnej oraz ewentualnie wyróżnień.</w:t>
      </w:r>
    </w:p>
    <w:p w14:paraId="0699E285" w14:textId="77777777" w:rsidR="00F86F2F" w:rsidRDefault="00F86F2F">
      <w:pPr>
        <w:pStyle w:val="Standard"/>
        <w:spacing w:before="120" w:after="120" w:line="240" w:lineRule="atLeast"/>
        <w:jc w:val="center"/>
        <w:rPr>
          <w:b/>
          <w:bCs/>
          <w:sz w:val="24"/>
          <w:szCs w:val="24"/>
        </w:rPr>
      </w:pPr>
    </w:p>
    <w:p w14:paraId="5893C0E3" w14:textId="77777777" w:rsidR="00F86F2F" w:rsidRDefault="006A6A23">
      <w:pPr>
        <w:pStyle w:val="Standard"/>
        <w:spacing w:before="120" w:after="120" w:line="240" w:lineRule="atLeast"/>
        <w:jc w:val="center"/>
      </w:pPr>
      <w:r>
        <w:rPr>
          <w:b/>
          <w:bCs/>
          <w:sz w:val="24"/>
          <w:szCs w:val="24"/>
        </w:rPr>
        <w:t>§2</w:t>
      </w:r>
    </w:p>
    <w:p w14:paraId="375BA3A0" w14:textId="77777777" w:rsidR="00F86F2F" w:rsidRDefault="006A6A23">
      <w:pPr>
        <w:pStyle w:val="Standard"/>
        <w:spacing w:before="120" w:after="120" w:line="240" w:lineRule="atLeast"/>
        <w:jc w:val="center"/>
      </w:pPr>
      <w:r>
        <w:rPr>
          <w:b/>
          <w:bCs/>
          <w:sz w:val="24"/>
          <w:szCs w:val="24"/>
        </w:rPr>
        <w:t>Zgłoszenie do Konkursu i przebieg Etapu I Konkursu</w:t>
      </w:r>
    </w:p>
    <w:p w14:paraId="7273EA43" w14:textId="77777777" w:rsidR="00DB16C7" w:rsidRPr="00DB16C7" w:rsidRDefault="006A6A23" w:rsidP="00DB16C7">
      <w:pPr>
        <w:pStyle w:val="Akapitzlist"/>
        <w:numPr>
          <w:ilvl w:val="0"/>
          <w:numId w:val="19"/>
        </w:numPr>
        <w:spacing w:before="120" w:after="120" w:line="240" w:lineRule="atLeast"/>
        <w:ind w:left="567" w:hanging="567"/>
        <w:jc w:val="both"/>
      </w:pPr>
      <w:r>
        <w:rPr>
          <w:sz w:val="24"/>
          <w:szCs w:val="24"/>
          <w:lang w:val="fr-FR"/>
        </w:rPr>
        <w:t>Konkurs ma formu</w:t>
      </w:r>
      <w:proofErr w:type="spellStart"/>
      <w:r>
        <w:rPr>
          <w:sz w:val="24"/>
          <w:szCs w:val="24"/>
        </w:rPr>
        <w:t>łę</w:t>
      </w:r>
      <w:proofErr w:type="spellEnd"/>
      <w:r>
        <w:rPr>
          <w:sz w:val="24"/>
          <w:szCs w:val="24"/>
        </w:rPr>
        <w:t xml:space="preserve"> otwartą i przeznaczony jest dla wszystkich zainteresowanych.</w:t>
      </w:r>
    </w:p>
    <w:p w14:paraId="421103DB" w14:textId="38DC85D2" w:rsidR="00DB16C7" w:rsidRPr="00DB16C7" w:rsidRDefault="00931D29" w:rsidP="00DB16C7">
      <w:pPr>
        <w:pStyle w:val="Akapitzlist"/>
        <w:numPr>
          <w:ilvl w:val="0"/>
          <w:numId w:val="19"/>
        </w:numPr>
        <w:spacing w:before="120" w:after="120" w:line="240" w:lineRule="atLeast"/>
        <w:ind w:left="567" w:hanging="567"/>
        <w:jc w:val="both"/>
      </w:pPr>
      <w:r>
        <w:rPr>
          <w:sz w:val="24"/>
          <w:szCs w:val="24"/>
        </w:rPr>
        <w:t>Osoby</w:t>
      </w:r>
      <w:r w:rsidR="006A6A23" w:rsidRPr="00DB16C7">
        <w:rPr>
          <w:sz w:val="24"/>
          <w:szCs w:val="24"/>
        </w:rPr>
        <w:t xml:space="preserve"> pragnąc</w:t>
      </w:r>
      <w:r>
        <w:rPr>
          <w:sz w:val="24"/>
          <w:szCs w:val="24"/>
        </w:rPr>
        <w:t>e wziąć udział w Konkursie</w:t>
      </w:r>
      <w:r w:rsidR="006A6A23" w:rsidRPr="00DB16C7">
        <w:rPr>
          <w:sz w:val="24"/>
          <w:szCs w:val="24"/>
        </w:rPr>
        <w:t xml:space="preserve"> zobowiązan</w:t>
      </w:r>
      <w:r>
        <w:rPr>
          <w:sz w:val="24"/>
          <w:szCs w:val="24"/>
        </w:rPr>
        <w:t>e</w:t>
      </w:r>
      <w:r w:rsidR="006A6A23" w:rsidRPr="00DB16C7">
        <w:rPr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 w:rsidR="006A6A23" w:rsidRPr="00DB16C7">
        <w:rPr>
          <w:sz w:val="24"/>
          <w:szCs w:val="24"/>
        </w:rPr>
        <w:t xml:space="preserve"> do zgłoszenia swojego udziału poprzez złożenie wypełnionego Formularza Zgłoszeniowego, wg wzoru stanowiącego załącznik nr 1 do Regulaminu do dnia 20.11.2019 </w:t>
      </w:r>
      <w:r w:rsidR="00E46C7E">
        <w:rPr>
          <w:sz w:val="24"/>
          <w:szCs w:val="24"/>
        </w:rPr>
        <w:t xml:space="preserve"> r.</w:t>
      </w:r>
      <w:r w:rsidR="006A6A23" w:rsidRPr="00DB16C7">
        <w:rPr>
          <w:sz w:val="24"/>
          <w:szCs w:val="24"/>
        </w:rPr>
        <w:t xml:space="preserve"> do godz. 12.00 osobiście lub drogą mailową na adres: off@teatr-capitol.pl lub pocztą na adres: Teatru Muzycznego CAPITOL 50-019 Wrocław ul. Piłsudskiego 67 z dopiskiem „Nurt OFF 41. PPA” (decyduje data wpływu do Organizatora). Potwierdzeniem złożenia wniosku drog</w:t>
      </w:r>
      <w:r>
        <w:rPr>
          <w:sz w:val="24"/>
          <w:szCs w:val="24"/>
        </w:rPr>
        <w:t>ą</w:t>
      </w:r>
      <w:r w:rsidR="006A6A23" w:rsidRPr="00DB16C7">
        <w:rPr>
          <w:sz w:val="24"/>
          <w:szCs w:val="24"/>
        </w:rPr>
        <w:t xml:space="preserve"> mailową jest otrzymanie wiadomości zwrotnej. Wraz z wypełnionym Formularzem Zgłoszeniowym należy przedłożyć możliwie najpełniejszą dokumentację Projektu.</w:t>
      </w:r>
    </w:p>
    <w:p w14:paraId="0B188186" w14:textId="6ADE0A34" w:rsidR="00F86F2F" w:rsidRDefault="00931D29" w:rsidP="00DB16C7">
      <w:pPr>
        <w:pStyle w:val="Akapitzlist"/>
        <w:numPr>
          <w:ilvl w:val="0"/>
          <w:numId w:val="19"/>
        </w:numPr>
        <w:spacing w:before="120" w:after="120" w:line="240" w:lineRule="atLeast"/>
        <w:ind w:left="567" w:hanging="567"/>
        <w:jc w:val="both"/>
      </w:pPr>
      <w:r>
        <w:rPr>
          <w:sz w:val="24"/>
          <w:szCs w:val="24"/>
        </w:rPr>
        <w:t>Z</w:t>
      </w:r>
      <w:r w:rsidR="006A6A23" w:rsidRPr="00DB16C7">
        <w:rPr>
          <w:sz w:val="24"/>
          <w:szCs w:val="24"/>
        </w:rPr>
        <w:t xml:space="preserve">głaszając Projekt do I Etapu Konkursu </w:t>
      </w:r>
      <w:r>
        <w:rPr>
          <w:sz w:val="24"/>
          <w:szCs w:val="24"/>
        </w:rPr>
        <w:t>Uczestnik z</w:t>
      </w:r>
      <w:r w:rsidR="006A6A23" w:rsidRPr="00DB16C7">
        <w:rPr>
          <w:sz w:val="24"/>
          <w:szCs w:val="24"/>
        </w:rPr>
        <w:t>obowiązany jest</w:t>
      </w:r>
      <w:r w:rsidR="006A6A23" w:rsidRPr="00DB16C7">
        <w:rPr>
          <w:color w:val="FF0000"/>
          <w:sz w:val="24"/>
          <w:szCs w:val="24"/>
        </w:rPr>
        <w:t xml:space="preserve"> </w:t>
      </w:r>
      <w:r w:rsidR="006A6A23" w:rsidRPr="00DB16C7">
        <w:rPr>
          <w:sz w:val="24"/>
          <w:szCs w:val="24"/>
        </w:rPr>
        <w:t>przedłożyć:</w:t>
      </w:r>
    </w:p>
    <w:p w14:paraId="0B07156E" w14:textId="77777777" w:rsidR="00DB16C7" w:rsidRPr="00DB16C7" w:rsidRDefault="006A6A23" w:rsidP="00DB16C7">
      <w:pPr>
        <w:pStyle w:val="Akapitzlist"/>
        <w:numPr>
          <w:ilvl w:val="0"/>
          <w:numId w:val="20"/>
        </w:numPr>
        <w:spacing w:before="120" w:after="120" w:line="240" w:lineRule="atLeast"/>
        <w:ind w:left="1134" w:hanging="567"/>
        <w:jc w:val="both"/>
      </w:pPr>
      <w:r>
        <w:rPr>
          <w:sz w:val="24"/>
          <w:szCs w:val="24"/>
        </w:rPr>
        <w:t>Wypełniony formularz zgłoszeniowy wg wzoru stanowiącego załącznik nr 1 do Regulaminu,</w:t>
      </w:r>
    </w:p>
    <w:p w14:paraId="6B42FCAC" w14:textId="68EEBF90" w:rsidR="00DB16C7" w:rsidRPr="00DB16C7" w:rsidRDefault="006A6A23" w:rsidP="00DB16C7">
      <w:pPr>
        <w:pStyle w:val="Akapitzlist"/>
        <w:numPr>
          <w:ilvl w:val="0"/>
          <w:numId w:val="20"/>
        </w:numPr>
        <w:spacing w:before="120" w:after="120" w:line="240" w:lineRule="atLeast"/>
        <w:ind w:left="1134" w:hanging="567"/>
        <w:jc w:val="both"/>
      </w:pPr>
      <w:r w:rsidRPr="00DB16C7">
        <w:rPr>
          <w:sz w:val="24"/>
          <w:szCs w:val="24"/>
        </w:rPr>
        <w:t>Planowany kosztorys Projektu z wyszczególnieniem konkretnych pozycji kosztowych; wg wzoru stanowiącego załącznik nr 2 do Regulaminu, z wykreśleniem pozycji, które nie dotyczą zgłaszanego Projektu</w:t>
      </w:r>
      <w:r w:rsidR="00DB16C7">
        <w:rPr>
          <w:sz w:val="24"/>
          <w:szCs w:val="24"/>
        </w:rPr>
        <w:t>,</w:t>
      </w:r>
    </w:p>
    <w:p w14:paraId="0BA8407E" w14:textId="77777777" w:rsidR="00DB16C7" w:rsidRPr="00DB16C7" w:rsidRDefault="006A6A23" w:rsidP="00DB16C7">
      <w:pPr>
        <w:pStyle w:val="Akapitzlist"/>
        <w:numPr>
          <w:ilvl w:val="0"/>
          <w:numId w:val="20"/>
        </w:numPr>
        <w:spacing w:before="120" w:after="120" w:line="240" w:lineRule="atLeast"/>
        <w:ind w:left="1134" w:hanging="567"/>
        <w:jc w:val="both"/>
      </w:pPr>
      <w:r w:rsidRPr="00DB16C7">
        <w:rPr>
          <w:sz w:val="24"/>
          <w:szCs w:val="24"/>
        </w:rPr>
        <w:t>Upoważnienie do zawarcia umowy stanowiące jednocześnie wykaz obsady i realizatorów Projektu; wg wzoru stanowiącego załącznik nr 3 do Regulaminu (oryginał),</w:t>
      </w:r>
    </w:p>
    <w:p w14:paraId="49F80F62" w14:textId="77777777" w:rsidR="00DB16C7" w:rsidRPr="00DB16C7" w:rsidRDefault="006A6A23" w:rsidP="00DB16C7">
      <w:pPr>
        <w:pStyle w:val="Akapitzlist"/>
        <w:numPr>
          <w:ilvl w:val="0"/>
          <w:numId w:val="20"/>
        </w:numPr>
        <w:spacing w:before="120" w:after="120" w:line="240" w:lineRule="atLeast"/>
        <w:ind w:left="1134" w:hanging="567"/>
        <w:jc w:val="both"/>
      </w:pPr>
      <w:r w:rsidRPr="00DB16C7">
        <w:rPr>
          <w:sz w:val="24"/>
          <w:szCs w:val="24"/>
        </w:rPr>
        <w:t>Oświadczenie, że Projekt nie był dotychczas wystawiany i jego wykonanie w ramach 41. PPA będzie premierowe; wg wzoru stanowiącego załącznik nr 4 do Regulaminu,</w:t>
      </w:r>
    </w:p>
    <w:p w14:paraId="706A1312" w14:textId="77777777" w:rsidR="00DB16C7" w:rsidRPr="00DB16C7" w:rsidRDefault="006A6A23" w:rsidP="00DB16C7">
      <w:pPr>
        <w:pStyle w:val="Akapitzlist"/>
        <w:numPr>
          <w:ilvl w:val="0"/>
          <w:numId w:val="20"/>
        </w:numPr>
        <w:spacing w:before="120" w:after="120" w:line="240" w:lineRule="atLeast"/>
        <w:ind w:left="1134" w:hanging="567"/>
        <w:jc w:val="both"/>
      </w:pPr>
      <w:r w:rsidRPr="00DB16C7">
        <w:rPr>
          <w:sz w:val="24"/>
          <w:szCs w:val="24"/>
        </w:rPr>
        <w:t>Podpisany regulamin konkursu Nurtu Off 41. PPA (oryginał lub skan)</w:t>
      </w:r>
      <w:r w:rsidR="00DB16C7">
        <w:rPr>
          <w:sz w:val="24"/>
          <w:szCs w:val="24"/>
        </w:rPr>
        <w:t>,</w:t>
      </w:r>
    </w:p>
    <w:p w14:paraId="08CE510A" w14:textId="633A69F2" w:rsidR="00DB16C7" w:rsidRPr="00DB16C7" w:rsidRDefault="006A6A23" w:rsidP="00DB16C7">
      <w:pPr>
        <w:pStyle w:val="Akapitzlist"/>
        <w:numPr>
          <w:ilvl w:val="0"/>
          <w:numId w:val="20"/>
        </w:numPr>
        <w:spacing w:before="120" w:after="120" w:line="240" w:lineRule="atLeast"/>
        <w:ind w:left="1134" w:hanging="567"/>
        <w:jc w:val="both"/>
      </w:pPr>
      <w:r w:rsidRPr="00DB16C7">
        <w:rPr>
          <w:sz w:val="24"/>
          <w:szCs w:val="24"/>
        </w:rPr>
        <w:t>Konspekt scenariusza lub scenariusz</w:t>
      </w:r>
      <w:r w:rsidR="00931D29">
        <w:rPr>
          <w:sz w:val="24"/>
          <w:szCs w:val="24"/>
        </w:rPr>
        <w:t>,</w:t>
      </w:r>
      <w:r w:rsidRPr="00DB16C7">
        <w:rPr>
          <w:sz w:val="24"/>
          <w:szCs w:val="24"/>
        </w:rPr>
        <w:t xml:space="preserve"> bądź obszerne fragmenty scenariusza Projektu,</w:t>
      </w:r>
    </w:p>
    <w:p w14:paraId="7ACC5DEC" w14:textId="77777777" w:rsidR="00DB16C7" w:rsidRPr="00DB16C7" w:rsidRDefault="006A6A23" w:rsidP="00DB16C7">
      <w:pPr>
        <w:pStyle w:val="Akapitzlist"/>
        <w:numPr>
          <w:ilvl w:val="0"/>
          <w:numId w:val="20"/>
        </w:numPr>
        <w:spacing w:before="120" w:after="120" w:line="240" w:lineRule="atLeast"/>
        <w:ind w:left="1134" w:hanging="567"/>
        <w:jc w:val="both"/>
      </w:pPr>
      <w:r w:rsidRPr="00DB16C7">
        <w:rPr>
          <w:sz w:val="24"/>
          <w:szCs w:val="24"/>
        </w:rPr>
        <w:t>Określenie wymagań technicznych związanych z produkcją Projektu,</w:t>
      </w:r>
    </w:p>
    <w:p w14:paraId="46340BC3" w14:textId="77777777" w:rsidR="00DB16C7" w:rsidRPr="00DB16C7" w:rsidRDefault="006A6A23" w:rsidP="00DB16C7">
      <w:pPr>
        <w:pStyle w:val="Akapitzlist"/>
        <w:numPr>
          <w:ilvl w:val="0"/>
          <w:numId w:val="20"/>
        </w:numPr>
        <w:spacing w:before="120" w:after="120" w:line="240" w:lineRule="atLeast"/>
        <w:ind w:left="1134" w:hanging="567"/>
        <w:jc w:val="both"/>
      </w:pPr>
      <w:r w:rsidRPr="00DB16C7">
        <w:rPr>
          <w:sz w:val="24"/>
          <w:szCs w:val="24"/>
        </w:rPr>
        <w:t>Projekty kostiumów i scenografii oraz ewentualnie próbki fragmentów utworów muzycznych wykorzystywanych w Projekcie, o ile w dacie zgłaszania Projektu będzie w ich posiadaniu,</w:t>
      </w:r>
    </w:p>
    <w:p w14:paraId="746A58A6" w14:textId="67BFDAA6" w:rsidR="00F86F2F" w:rsidRDefault="006A6A23" w:rsidP="00DB16C7">
      <w:pPr>
        <w:pStyle w:val="Akapitzlist"/>
        <w:numPr>
          <w:ilvl w:val="0"/>
          <w:numId w:val="20"/>
        </w:numPr>
        <w:spacing w:before="120" w:after="120" w:line="240" w:lineRule="atLeast"/>
        <w:ind w:left="1134" w:hanging="567"/>
        <w:jc w:val="both"/>
      </w:pPr>
      <w:r w:rsidRPr="00DB16C7">
        <w:rPr>
          <w:sz w:val="24"/>
          <w:szCs w:val="24"/>
        </w:rPr>
        <w:t>Podpisane oświadczenie Uczestnika Konkursu do ofert konkursowych wg wzoru stanowiącego załącznik nr 7.</w:t>
      </w:r>
    </w:p>
    <w:p w14:paraId="075AE3A1" w14:textId="5A155E71" w:rsidR="00DB16C7" w:rsidRPr="00DB16C7" w:rsidRDefault="006A6A23" w:rsidP="00DB16C7">
      <w:pPr>
        <w:pStyle w:val="Akapitzlist"/>
        <w:numPr>
          <w:ilvl w:val="0"/>
          <w:numId w:val="21"/>
        </w:numPr>
        <w:spacing w:before="120" w:after="120" w:line="240" w:lineRule="atLeast"/>
        <w:ind w:left="567" w:hanging="567"/>
        <w:jc w:val="both"/>
      </w:pPr>
      <w:r>
        <w:rPr>
          <w:color w:val="000000"/>
          <w:sz w:val="24"/>
          <w:szCs w:val="24"/>
        </w:rPr>
        <w:lastRenderedPageBreak/>
        <w:t>Uczestnik Konkursu zgłaszając Projekt zobowiązany jest uzyskać zgodę wszystkich osób uprawnionych, których utwory zamierza wykorzystać w Projekcie, w zakresie nie mniejszym niż zakres praw</w:t>
      </w:r>
      <w:r w:rsidR="00931D2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jakie Uczestnik przenosi na rzecz Organizatora w ramach II Etapu Konkursu. Zakres uprawnień</w:t>
      </w:r>
      <w:r w:rsidR="00931D2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jakie Uczestnik zobowiązany jest uzyskać</w:t>
      </w:r>
      <w:r w:rsidR="00931D2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określa Umowa.</w:t>
      </w:r>
    </w:p>
    <w:p w14:paraId="60292344" w14:textId="44B8D61E" w:rsidR="00DB16C7" w:rsidRPr="00DB16C7" w:rsidRDefault="006A6A23" w:rsidP="00DB16C7">
      <w:pPr>
        <w:pStyle w:val="Akapitzlist"/>
        <w:numPr>
          <w:ilvl w:val="0"/>
          <w:numId w:val="21"/>
        </w:numPr>
        <w:spacing w:before="120" w:after="120" w:line="240" w:lineRule="atLeast"/>
        <w:ind w:left="567" w:hanging="567"/>
        <w:jc w:val="both"/>
      </w:pPr>
      <w:r w:rsidRPr="00DB16C7">
        <w:rPr>
          <w:color w:val="000000"/>
          <w:sz w:val="24"/>
          <w:szCs w:val="24"/>
        </w:rPr>
        <w:t>Uczestnik będący grupą osób fizycznych, a niebędący jednocześ</w:t>
      </w:r>
      <w:r w:rsidR="00931D29">
        <w:rPr>
          <w:color w:val="000000"/>
          <w:sz w:val="24"/>
          <w:szCs w:val="24"/>
        </w:rPr>
        <w:t>nie jednostką organizacyjną nie</w:t>
      </w:r>
      <w:r w:rsidRPr="00DB16C7">
        <w:rPr>
          <w:color w:val="000000"/>
          <w:sz w:val="24"/>
          <w:szCs w:val="24"/>
        </w:rPr>
        <w:t>posiadającą osobowości prawnej, w Formularzu zobowiązany będzie wskazać jedną osobę odpowiedzialną za kontakty z Organizatorem, realizację i rozliczenie Projektu oraz reprezentowanie Uczestnika i odbiór nagrody pieniężnej; wg wzoru stanowiąc</w:t>
      </w:r>
      <w:r w:rsidR="00931D29">
        <w:rPr>
          <w:color w:val="000000"/>
          <w:sz w:val="24"/>
          <w:szCs w:val="24"/>
        </w:rPr>
        <w:t>ego</w:t>
      </w:r>
      <w:r w:rsidRPr="00DB16C7">
        <w:rPr>
          <w:color w:val="000000"/>
          <w:sz w:val="24"/>
          <w:szCs w:val="24"/>
        </w:rPr>
        <w:t xml:space="preserve"> załącznik nr 3 do Regulaminu.</w:t>
      </w:r>
    </w:p>
    <w:p w14:paraId="5FA0DE3E" w14:textId="04B80F2C" w:rsidR="00DB16C7" w:rsidRPr="00DB16C7" w:rsidRDefault="006A6A23" w:rsidP="00DB16C7">
      <w:pPr>
        <w:pStyle w:val="Akapitzlist"/>
        <w:numPr>
          <w:ilvl w:val="0"/>
          <w:numId w:val="21"/>
        </w:numPr>
        <w:spacing w:before="120" w:after="120" w:line="240" w:lineRule="atLeast"/>
        <w:ind w:left="567" w:hanging="567"/>
        <w:jc w:val="both"/>
      </w:pPr>
      <w:r w:rsidRPr="00DB16C7">
        <w:rPr>
          <w:sz w:val="24"/>
          <w:szCs w:val="24"/>
        </w:rPr>
        <w:t>W przypadku stwierdz</w:t>
      </w:r>
      <w:r w:rsidR="00931D29">
        <w:rPr>
          <w:sz w:val="24"/>
          <w:szCs w:val="24"/>
        </w:rPr>
        <w:t>enia</w:t>
      </w:r>
      <w:r w:rsidRPr="00DB16C7">
        <w:rPr>
          <w:sz w:val="24"/>
          <w:szCs w:val="24"/>
        </w:rPr>
        <w:t xml:space="preserve"> braków </w:t>
      </w:r>
      <w:r w:rsidR="00931D29">
        <w:rPr>
          <w:sz w:val="24"/>
          <w:szCs w:val="24"/>
        </w:rPr>
        <w:t>w Formularzy Zgłoszeniowym</w:t>
      </w:r>
      <w:r w:rsidR="00E46C7E">
        <w:rPr>
          <w:sz w:val="24"/>
          <w:szCs w:val="24"/>
        </w:rPr>
        <w:t xml:space="preserve"> i/lub pozostałych załącznikach</w:t>
      </w:r>
      <w:r w:rsidRPr="00DB16C7">
        <w:rPr>
          <w:sz w:val="24"/>
          <w:szCs w:val="24"/>
        </w:rPr>
        <w:t xml:space="preserve">, Komisja wezwie Uczestnika do </w:t>
      </w:r>
      <w:r w:rsidR="00E46C7E">
        <w:rPr>
          <w:sz w:val="24"/>
          <w:szCs w:val="24"/>
        </w:rPr>
        <w:t>ich</w:t>
      </w:r>
      <w:r w:rsidRPr="00DB16C7">
        <w:rPr>
          <w:sz w:val="24"/>
          <w:szCs w:val="24"/>
        </w:rPr>
        <w:t xml:space="preserve"> uzupełnienia. Komisja może domagać się od Uczestnika dodatkowych wyjaśnień </w:t>
      </w:r>
      <w:r w:rsidR="00E46C7E">
        <w:rPr>
          <w:sz w:val="24"/>
          <w:szCs w:val="24"/>
        </w:rPr>
        <w:t>lub</w:t>
      </w:r>
      <w:r w:rsidRPr="00DB16C7">
        <w:rPr>
          <w:sz w:val="24"/>
          <w:szCs w:val="24"/>
        </w:rPr>
        <w:t xml:space="preserve"> informacji dotyczących zgłoszonego Projektu.</w:t>
      </w:r>
    </w:p>
    <w:p w14:paraId="24FB7A8E" w14:textId="4A1BC034" w:rsidR="00DB16C7" w:rsidRPr="00DB16C7" w:rsidRDefault="006A6A23" w:rsidP="00DB16C7">
      <w:pPr>
        <w:pStyle w:val="Akapitzlist"/>
        <w:numPr>
          <w:ilvl w:val="0"/>
          <w:numId w:val="21"/>
        </w:numPr>
        <w:spacing w:before="120" w:after="120" w:line="240" w:lineRule="atLeast"/>
        <w:ind w:left="567" w:hanging="567"/>
        <w:jc w:val="both"/>
      </w:pPr>
      <w:r w:rsidRPr="00DB16C7">
        <w:rPr>
          <w:sz w:val="24"/>
          <w:szCs w:val="24"/>
        </w:rPr>
        <w:t>Komisja na podstawie złożonej dokumentacji oraz ewentualnych wyjaśnień</w:t>
      </w:r>
      <w:r w:rsidRPr="00DB16C7">
        <w:rPr>
          <w:color w:val="FF0000"/>
          <w:sz w:val="24"/>
          <w:szCs w:val="24"/>
        </w:rPr>
        <w:t xml:space="preserve"> </w:t>
      </w:r>
      <w:r w:rsidRPr="00DB16C7">
        <w:rPr>
          <w:sz w:val="24"/>
          <w:szCs w:val="24"/>
        </w:rPr>
        <w:t xml:space="preserve">Uczestnika, wyda Rekomendację pozytywną, co kwalifikuje Projekt do </w:t>
      </w:r>
      <w:r w:rsidR="00E46C7E">
        <w:rPr>
          <w:sz w:val="24"/>
          <w:szCs w:val="24"/>
        </w:rPr>
        <w:t xml:space="preserve">II </w:t>
      </w:r>
      <w:r w:rsidRPr="00DB16C7">
        <w:rPr>
          <w:sz w:val="24"/>
          <w:szCs w:val="24"/>
        </w:rPr>
        <w:t>Etapu</w:t>
      </w:r>
      <w:r w:rsidR="00E46C7E">
        <w:rPr>
          <w:sz w:val="24"/>
          <w:szCs w:val="24"/>
        </w:rPr>
        <w:t>,</w:t>
      </w:r>
      <w:r w:rsidRPr="00DB16C7">
        <w:rPr>
          <w:sz w:val="24"/>
          <w:szCs w:val="24"/>
        </w:rPr>
        <w:t xml:space="preserve"> lub Rekomendację negatywną</w:t>
      </w:r>
      <w:r w:rsidR="00E46C7E">
        <w:rPr>
          <w:sz w:val="24"/>
          <w:szCs w:val="24"/>
        </w:rPr>
        <w:t>,</w:t>
      </w:r>
      <w:r w:rsidRPr="00DB16C7">
        <w:rPr>
          <w:sz w:val="24"/>
          <w:szCs w:val="24"/>
        </w:rPr>
        <w:t xml:space="preserve"> niekwalifikującą Projektu do Etapu II. Komisja wyda do 10 Rekomendacji pozytywnych. W szczególnych przypadkach Organizator na wniosek Komisji może zwiększyć liczbę Rekomendacji pozytywnych.</w:t>
      </w:r>
    </w:p>
    <w:p w14:paraId="67C0FE6B" w14:textId="6F3CE26D" w:rsidR="00DB16C7" w:rsidRPr="00DB16C7" w:rsidRDefault="006A6A23" w:rsidP="00DB16C7">
      <w:pPr>
        <w:pStyle w:val="Akapitzlist"/>
        <w:numPr>
          <w:ilvl w:val="0"/>
          <w:numId w:val="21"/>
        </w:numPr>
        <w:spacing w:before="120" w:after="120" w:line="240" w:lineRule="atLeast"/>
        <w:ind w:left="567" w:hanging="567"/>
        <w:jc w:val="both"/>
      </w:pPr>
      <w:r w:rsidRPr="00DB16C7">
        <w:rPr>
          <w:sz w:val="24"/>
          <w:szCs w:val="24"/>
        </w:rPr>
        <w:t xml:space="preserve">Komisja dokonując pozytywnej Rekomendacji ustali wysokość wynagrodzenia dla Uczestnika Konkursu </w:t>
      </w:r>
      <w:r w:rsidRPr="00DB16C7">
        <w:rPr>
          <w:color w:val="000000"/>
          <w:sz w:val="24"/>
          <w:szCs w:val="24"/>
        </w:rPr>
        <w:t>za dwukrotne</w:t>
      </w:r>
      <w:r w:rsidRPr="00DB16C7">
        <w:rPr>
          <w:color w:val="3465A4"/>
          <w:sz w:val="24"/>
          <w:szCs w:val="24"/>
        </w:rPr>
        <w:t xml:space="preserve"> </w:t>
      </w:r>
      <w:r w:rsidRPr="00DB16C7">
        <w:rPr>
          <w:sz w:val="24"/>
          <w:szCs w:val="24"/>
        </w:rPr>
        <w:t>wykonanie Projektu w ramach II Etapu, w oparciu o kosztorys</w:t>
      </w:r>
      <w:r w:rsidR="00E46C7E">
        <w:rPr>
          <w:sz w:val="24"/>
          <w:szCs w:val="24"/>
        </w:rPr>
        <w:t>,</w:t>
      </w:r>
      <w:r w:rsidRPr="00DB16C7">
        <w:rPr>
          <w:sz w:val="24"/>
          <w:szCs w:val="24"/>
        </w:rPr>
        <w:t xml:space="preserve"> o którym mowa w ust. 3 pkt b), przy czym Organizator zastrzega sobie prawo do zweryfikowania kosztów przewidzianych w tym kosztorysie, zarówno co do przedmiotu</w:t>
      </w:r>
      <w:r w:rsidR="00E46C7E">
        <w:rPr>
          <w:sz w:val="24"/>
          <w:szCs w:val="24"/>
        </w:rPr>
        <w:t>,</w:t>
      </w:r>
      <w:r w:rsidRPr="00DB16C7">
        <w:rPr>
          <w:sz w:val="24"/>
          <w:szCs w:val="24"/>
        </w:rPr>
        <w:t xml:space="preserve"> jak i kwoty kosztów, w szczególności o takie świadczenia</w:t>
      </w:r>
      <w:r w:rsidR="00E46C7E">
        <w:rPr>
          <w:sz w:val="24"/>
          <w:szCs w:val="24"/>
        </w:rPr>
        <w:t>,</w:t>
      </w:r>
      <w:r w:rsidRPr="00DB16C7">
        <w:rPr>
          <w:sz w:val="24"/>
          <w:szCs w:val="24"/>
        </w:rPr>
        <w:t xml:space="preserve"> jakie Organizator będzie mógł zapewnić Uczestnikowi we własnym zakresie. Kwota wynagrodzenia przyznana Uczestnikowi za wykonanie Projektu w ramach II etapu Konkursu nie może przekroczyć 10.000,00 zł brutto, w rozumieniu § 5 ust. 1 Regulaminu.</w:t>
      </w:r>
    </w:p>
    <w:p w14:paraId="65A67145" w14:textId="786C6AA6" w:rsidR="00DB16C7" w:rsidRPr="00DB16C7" w:rsidRDefault="006A6A23" w:rsidP="00DB16C7">
      <w:pPr>
        <w:pStyle w:val="Akapitzlist"/>
        <w:numPr>
          <w:ilvl w:val="0"/>
          <w:numId w:val="21"/>
        </w:numPr>
        <w:spacing w:before="120" w:after="120" w:line="240" w:lineRule="atLeast"/>
        <w:ind w:left="567" w:hanging="567"/>
        <w:jc w:val="both"/>
        <w:rPr>
          <w:rStyle w:val="Brak"/>
        </w:rPr>
      </w:pPr>
      <w:r w:rsidRPr="00DB16C7">
        <w:rPr>
          <w:rStyle w:val="Brak"/>
          <w:color w:val="000000"/>
          <w:sz w:val="24"/>
          <w:szCs w:val="24"/>
        </w:rPr>
        <w:t>Kwota wynagrodzenia jest kwotą brutto, co oznacza że jej wypłata, w zależności od statusu Uczestnika, może zostać pomniejszona o wartość podatku dochodowego</w:t>
      </w:r>
      <w:r w:rsidR="00E46C7E">
        <w:rPr>
          <w:rStyle w:val="Brak"/>
          <w:color w:val="000000"/>
          <w:sz w:val="24"/>
          <w:szCs w:val="24"/>
        </w:rPr>
        <w:t>,</w:t>
      </w:r>
      <w:r w:rsidRPr="00DB16C7">
        <w:rPr>
          <w:rStyle w:val="Brak"/>
          <w:color w:val="000000"/>
          <w:sz w:val="24"/>
          <w:szCs w:val="24"/>
        </w:rPr>
        <w:t xml:space="preserve"> który zgodnie z obowiązującymi przepisami prawa podatkowego Organizator będzie zobowiązany pobrać i odprowadzić do właściwego Urzędu Skarbowego. W przypadku Uczestnika</w:t>
      </w:r>
      <w:r w:rsidR="00E46C7E">
        <w:rPr>
          <w:rStyle w:val="Brak"/>
          <w:color w:val="000000"/>
          <w:sz w:val="24"/>
          <w:szCs w:val="24"/>
        </w:rPr>
        <w:t>,</w:t>
      </w:r>
      <w:r w:rsidRPr="00DB16C7">
        <w:rPr>
          <w:rStyle w:val="Brak"/>
          <w:color w:val="000000"/>
          <w:sz w:val="24"/>
          <w:szCs w:val="24"/>
        </w:rPr>
        <w:t xml:space="preserve"> który jest podatnikiem podatku VAT</w:t>
      </w:r>
      <w:r w:rsidR="00E46C7E">
        <w:rPr>
          <w:rStyle w:val="Brak"/>
          <w:color w:val="000000"/>
          <w:sz w:val="24"/>
          <w:szCs w:val="24"/>
        </w:rPr>
        <w:t>,</w:t>
      </w:r>
      <w:r w:rsidRPr="00DB16C7">
        <w:rPr>
          <w:rStyle w:val="Brak"/>
          <w:color w:val="000000"/>
          <w:sz w:val="24"/>
          <w:szCs w:val="24"/>
        </w:rPr>
        <w:t xml:space="preserve"> kwota wynagrodzenia jest kwotą</w:t>
      </w:r>
      <w:r w:rsidR="00E46C7E">
        <w:rPr>
          <w:rStyle w:val="Brak"/>
          <w:color w:val="000000"/>
          <w:sz w:val="24"/>
          <w:szCs w:val="24"/>
        </w:rPr>
        <w:t>,</w:t>
      </w:r>
      <w:r w:rsidRPr="00DB16C7">
        <w:rPr>
          <w:rStyle w:val="Brak"/>
          <w:color w:val="000000"/>
          <w:sz w:val="24"/>
          <w:szCs w:val="24"/>
        </w:rPr>
        <w:t xml:space="preserve"> w której zawarty jest podatek od towarów i usług (VAT).</w:t>
      </w:r>
    </w:p>
    <w:p w14:paraId="3FBA28B2" w14:textId="76599498" w:rsidR="00F86F2F" w:rsidRDefault="006A6A23" w:rsidP="00DB16C7">
      <w:pPr>
        <w:pStyle w:val="Akapitzlist"/>
        <w:numPr>
          <w:ilvl w:val="0"/>
          <w:numId w:val="21"/>
        </w:numPr>
        <w:spacing w:before="120" w:after="120" w:line="240" w:lineRule="atLeast"/>
        <w:ind w:left="567" w:hanging="567"/>
        <w:jc w:val="both"/>
      </w:pPr>
      <w:r w:rsidRPr="00DB16C7">
        <w:rPr>
          <w:sz w:val="24"/>
          <w:szCs w:val="24"/>
        </w:rPr>
        <w:t xml:space="preserve">Lista wydanych przez Komisję Rekomendacji zostanie opublikowana na stronie </w:t>
      </w:r>
      <w:hyperlink r:id="rId7" w:history="1">
        <w:r w:rsidRPr="00DB16C7">
          <w:rPr>
            <w:rStyle w:val="Hyperlink0"/>
            <w:sz w:val="24"/>
            <w:szCs w:val="24"/>
          </w:rPr>
          <w:t>www.ppa.wroclaw.pl</w:t>
        </w:r>
      </w:hyperlink>
      <w:r w:rsidRPr="00DB16C7">
        <w:rPr>
          <w:rStyle w:val="Brak"/>
          <w:sz w:val="24"/>
          <w:szCs w:val="24"/>
        </w:rPr>
        <w:t>.</w:t>
      </w:r>
    </w:p>
    <w:p w14:paraId="63B80596" w14:textId="77777777" w:rsidR="00F86F2F" w:rsidRDefault="00F86F2F">
      <w:pPr>
        <w:pStyle w:val="Akapitzlist"/>
        <w:spacing w:before="120" w:after="120" w:line="240" w:lineRule="atLeast"/>
        <w:ind w:left="567"/>
        <w:jc w:val="both"/>
        <w:rPr>
          <w:sz w:val="24"/>
          <w:szCs w:val="24"/>
        </w:rPr>
      </w:pPr>
    </w:p>
    <w:p w14:paraId="25BB2BED" w14:textId="77777777" w:rsidR="00F86F2F" w:rsidRDefault="006A6A23">
      <w:pPr>
        <w:pStyle w:val="Standard"/>
        <w:spacing w:before="120" w:after="120" w:line="240" w:lineRule="atLeast"/>
        <w:jc w:val="center"/>
      </w:pPr>
      <w:r>
        <w:rPr>
          <w:rStyle w:val="Brak"/>
          <w:b/>
          <w:bCs/>
          <w:sz w:val="24"/>
          <w:szCs w:val="24"/>
        </w:rPr>
        <w:t>§3</w:t>
      </w:r>
    </w:p>
    <w:p w14:paraId="1890F42C" w14:textId="77777777" w:rsidR="00F86F2F" w:rsidRDefault="006A6A23">
      <w:pPr>
        <w:pStyle w:val="Standard"/>
        <w:spacing w:before="120" w:after="120" w:line="240" w:lineRule="atLeast"/>
        <w:jc w:val="center"/>
      </w:pPr>
      <w:r>
        <w:rPr>
          <w:rStyle w:val="Brak"/>
          <w:b/>
          <w:bCs/>
          <w:sz w:val="24"/>
          <w:szCs w:val="24"/>
        </w:rPr>
        <w:t>Przebieg II Etapu Konkursu</w:t>
      </w:r>
    </w:p>
    <w:p w14:paraId="4E413418" w14:textId="77FE37CB" w:rsidR="00DB16C7" w:rsidRPr="00DB16C7" w:rsidRDefault="006A6A23" w:rsidP="00DB16C7">
      <w:pPr>
        <w:pStyle w:val="Akapitzlist"/>
        <w:numPr>
          <w:ilvl w:val="0"/>
          <w:numId w:val="23"/>
        </w:numPr>
        <w:spacing w:before="120" w:after="120" w:line="240" w:lineRule="atLeast"/>
        <w:ind w:left="567" w:hanging="567"/>
        <w:jc w:val="both"/>
        <w:rPr>
          <w:rStyle w:val="Brak"/>
        </w:rPr>
      </w:pPr>
      <w:r>
        <w:rPr>
          <w:rStyle w:val="Brak"/>
          <w:sz w:val="24"/>
          <w:szCs w:val="24"/>
        </w:rPr>
        <w:t>Uczestnik</w:t>
      </w:r>
      <w:r w:rsidR="00E46C7E">
        <w:rPr>
          <w:rStyle w:val="Brak"/>
          <w:sz w:val="24"/>
          <w:szCs w:val="24"/>
        </w:rPr>
        <w:t>,</w:t>
      </w:r>
      <w:r>
        <w:rPr>
          <w:rStyle w:val="Brak"/>
          <w:sz w:val="24"/>
          <w:szCs w:val="24"/>
        </w:rPr>
        <w:t xml:space="preserve"> który uzyskał Rekomendację pozytywną swojego Projektu, zobowiązany jest w terminie 7 dni od dnia opublikowania wyników I etapu Konkursu do zawarcia z Organizatorem umowy o dzieło, przedmiotem której będzie </w:t>
      </w:r>
      <w:r>
        <w:rPr>
          <w:rStyle w:val="Brak"/>
          <w:color w:val="000000"/>
          <w:sz w:val="24"/>
          <w:szCs w:val="24"/>
        </w:rPr>
        <w:t xml:space="preserve">dwukrotne </w:t>
      </w:r>
      <w:r>
        <w:rPr>
          <w:rStyle w:val="Brak"/>
          <w:sz w:val="24"/>
          <w:szCs w:val="24"/>
        </w:rPr>
        <w:t xml:space="preserve">wykonanie Projektu zgłoszonego przez Uczestnika w ramach </w:t>
      </w:r>
      <w:r w:rsidR="00E46C7E">
        <w:rPr>
          <w:rStyle w:val="Brak"/>
          <w:sz w:val="24"/>
          <w:szCs w:val="24"/>
        </w:rPr>
        <w:t>II</w:t>
      </w:r>
      <w:r>
        <w:rPr>
          <w:rStyle w:val="Brak"/>
          <w:sz w:val="24"/>
          <w:szCs w:val="24"/>
        </w:rPr>
        <w:t xml:space="preserve"> etapu Konkursu, za wynagrodzeniem</w:t>
      </w:r>
      <w:r w:rsidR="00E46C7E">
        <w:rPr>
          <w:rStyle w:val="Brak"/>
          <w:sz w:val="24"/>
          <w:szCs w:val="24"/>
        </w:rPr>
        <w:t>,</w:t>
      </w:r>
      <w:r>
        <w:rPr>
          <w:rStyle w:val="Brak"/>
          <w:sz w:val="24"/>
          <w:szCs w:val="24"/>
        </w:rPr>
        <w:t xml:space="preserve"> o którym mowa w § 2 ust. 8. Wzór Umowy stanowi załącznik nr 5a lub 5b do Regulaminu, w zależn</w:t>
      </w:r>
      <w:r w:rsidR="00E46C7E">
        <w:rPr>
          <w:rStyle w:val="Brak"/>
          <w:sz w:val="24"/>
          <w:szCs w:val="24"/>
        </w:rPr>
        <w:t xml:space="preserve">ości od statusu Uczestnika. </w:t>
      </w:r>
      <w:proofErr w:type="spellStart"/>
      <w:r w:rsidR="00E46C7E">
        <w:rPr>
          <w:rStyle w:val="Brak"/>
          <w:sz w:val="24"/>
          <w:szCs w:val="24"/>
        </w:rPr>
        <w:t>Nie</w:t>
      </w:r>
      <w:r>
        <w:rPr>
          <w:rStyle w:val="Brak"/>
          <w:sz w:val="24"/>
          <w:szCs w:val="24"/>
        </w:rPr>
        <w:t>zawarcie</w:t>
      </w:r>
      <w:proofErr w:type="spellEnd"/>
      <w:r>
        <w:rPr>
          <w:rStyle w:val="Brak"/>
          <w:sz w:val="24"/>
          <w:szCs w:val="24"/>
        </w:rPr>
        <w:t xml:space="preserve"> przez Uczestnika Umowy w terminie</w:t>
      </w:r>
      <w:r w:rsidR="00E46C7E">
        <w:rPr>
          <w:rStyle w:val="Brak"/>
          <w:sz w:val="24"/>
          <w:szCs w:val="24"/>
        </w:rPr>
        <w:t>,</w:t>
      </w:r>
      <w:r>
        <w:rPr>
          <w:rStyle w:val="Brak"/>
          <w:sz w:val="24"/>
          <w:szCs w:val="24"/>
        </w:rPr>
        <w:t xml:space="preserve"> o </w:t>
      </w:r>
      <w:r>
        <w:rPr>
          <w:rStyle w:val="Brak"/>
          <w:sz w:val="24"/>
          <w:szCs w:val="24"/>
        </w:rPr>
        <w:lastRenderedPageBreak/>
        <w:t>którym mowa powyżej, niezależnie od przyczyn</w:t>
      </w:r>
      <w:r w:rsidR="00E46C7E">
        <w:rPr>
          <w:rStyle w:val="Brak"/>
          <w:sz w:val="24"/>
          <w:szCs w:val="24"/>
        </w:rPr>
        <w:t>,</w:t>
      </w:r>
      <w:r>
        <w:rPr>
          <w:rStyle w:val="Brak"/>
          <w:sz w:val="24"/>
          <w:szCs w:val="24"/>
        </w:rPr>
        <w:t xml:space="preserve"> jest równoznaczne z eliminacją Uczestnika z II </w:t>
      </w:r>
      <w:r w:rsidR="00E46C7E">
        <w:rPr>
          <w:rStyle w:val="Brak"/>
          <w:sz w:val="24"/>
          <w:szCs w:val="24"/>
        </w:rPr>
        <w:t>E</w:t>
      </w:r>
      <w:r>
        <w:rPr>
          <w:rStyle w:val="Brak"/>
          <w:sz w:val="24"/>
          <w:szCs w:val="24"/>
        </w:rPr>
        <w:t>tapu Konkursu.</w:t>
      </w:r>
    </w:p>
    <w:p w14:paraId="0562AE62" w14:textId="2E328387" w:rsidR="00DB16C7" w:rsidRPr="00DB16C7" w:rsidRDefault="006A6A23" w:rsidP="00DB16C7">
      <w:pPr>
        <w:pStyle w:val="Akapitzlist"/>
        <w:numPr>
          <w:ilvl w:val="0"/>
          <w:numId w:val="23"/>
        </w:numPr>
        <w:spacing w:before="120" w:after="120" w:line="240" w:lineRule="atLeast"/>
        <w:ind w:left="567" w:hanging="567"/>
        <w:jc w:val="both"/>
        <w:rPr>
          <w:rStyle w:val="Brak"/>
        </w:rPr>
      </w:pPr>
      <w:r w:rsidRPr="00DB16C7">
        <w:rPr>
          <w:rStyle w:val="Brak"/>
          <w:sz w:val="24"/>
          <w:szCs w:val="24"/>
        </w:rPr>
        <w:t xml:space="preserve">Projekt wykonany podczas </w:t>
      </w:r>
      <w:r w:rsidR="00E46C7E">
        <w:rPr>
          <w:rStyle w:val="Brak"/>
          <w:sz w:val="24"/>
          <w:szCs w:val="24"/>
        </w:rPr>
        <w:t xml:space="preserve">II Etapu </w:t>
      </w:r>
      <w:r w:rsidRPr="00DB16C7">
        <w:rPr>
          <w:rStyle w:val="Brak"/>
          <w:sz w:val="24"/>
          <w:szCs w:val="24"/>
        </w:rPr>
        <w:t xml:space="preserve">powinien być zgodny ze zgłoszonym i zakwalifikowanym do realizacji scenariuszem i kosztorysem. Wszelkie odstępstwa od pierwotnej koncepcji </w:t>
      </w:r>
      <w:r w:rsidR="00E46C7E">
        <w:rPr>
          <w:rStyle w:val="Brak"/>
          <w:sz w:val="24"/>
          <w:szCs w:val="24"/>
        </w:rPr>
        <w:t>lub scenariusza Projektu</w:t>
      </w:r>
      <w:r w:rsidRPr="00DB16C7">
        <w:rPr>
          <w:rStyle w:val="Brak"/>
          <w:sz w:val="24"/>
          <w:szCs w:val="24"/>
        </w:rPr>
        <w:t xml:space="preserve"> muszą zostać uprzednio zaakceptowane przez Organizatora, </w:t>
      </w:r>
      <w:r w:rsidR="00E46C7E">
        <w:rPr>
          <w:rStyle w:val="Brak"/>
          <w:sz w:val="24"/>
          <w:szCs w:val="24"/>
        </w:rPr>
        <w:t xml:space="preserve">a akceptacja ta musi zostać </w:t>
      </w:r>
      <w:r w:rsidRPr="00DB16C7">
        <w:rPr>
          <w:rStyle w:val="Brak"/>
          <w:sz w:val="24"/>
          <w:szCs w:val="24"/>
        </w:rPr>
        <w:t>wyrażon</w:t>
      </w:r>
      <w:r w:rsidR="00E46C7E">
        <w:rPr>
          <w:rStyle w:val="Brak"/>
          <w:sz w:val="24"/>
          <w:szCs w:val="24"/>
        </w:rPr>
        <w:t>a</w:t>
      </w:r>
      <w:r w:rsidRPr="00DB16C7">
        <w:rPr>
          <w:rStyle w:val="Brak"/>
          <w:sz w:val="24"/>
          <w:szCs w:val="24"/>
        </w:rPr>
        <w:t xml:space="preserve"> na piśmie pod rygorem nieważności. Organizator zastrzega sobie prawo do jednostronnego obniżenia wynagrodzenia w przypadku zgłoszenia przez Uczestnika zmian w Projekcie, w stosunku do przedstawionych w I </w:t>
      </w:r>
      <w:r w:rsidR="00E46C7E">
        <w:rPr>
          <w:rStyle w:val="Brak"/>
          <w:sz w:val="24"/>
          <w:szCs w:val="24"/>
        </w:rPr>
        <w:t>E</w:t>
      </w:r>
      <w:r w:rsidRPr="00DB16C7">
        <w:rPr>
          <w:rStyle w:val="Brak"/>
          <w:sz w:val="24"/>
          <w:szCs w:val="24"/>
        </w:rPr>
        <w:t>tapie Konkursu.</w:t>
      </w:r>
    </w:p>
    <w:p w14:paraId="11075C1F" w14:textId="5EF84443" w:rsidR="00DB16C7" w:rsidRPr="00DB16C7" w:rsidRDefault="006A6A23" w:rsidP="00DB16C7">
      <w:pPr>
        <w:pStyle w:val="Akapitzlist"/>
        <w:numPr>
          <w:ilvl w:val="0"/>
          <w:numId w:val="23"/>
        </w:numPr>
        <w:spacing w:before="120" w:after="120" w:line="240" w:lineRule="atLeast"/>
        <w:ind w:left="567" w:hanging="567"/>
        <w:jc w:val="both"/>
        <w:rPr>
          <w:rStyle w:val="Brak"/>
        </w:rPr>
      </w:pPr>
      <w:r w:rsidRPr="00DB16C7">
        <w:rPr>
          <w:rStyle w:val="Brak"/>
          <w:sz w:val="24"/>
          <w:szCs w:val="24"/>
        </w:rPr>
        <w:t xml:space="preserve">Każdy Uczestnik Konkursu na żądanie Organizatora zobowiązany jest do przedstawienia mu </w:t>
      </w:r>
      <w:r w:rsidR="00E46C7E" w:rsidRPr="00DB16C7">
        <w:rPr>
          <w:rStyle w:val="Brak"/>
          <w:sz w:val="24"/>
          <w:szCs w:val="24"/>
        </w:rPr>
        <w:t xml:space="preserve">raportu z przebiegu przygotowań do wykonania Projektu </w:t>
      </w:r>
      <w:r w:rsidRPr="00DB16C7">
        <w:rPr>
          <w:rStyle w:val="Brak"/>
          <w:sz w:val="24"/>
          <w:szCs w:val="24"/>
        </w:rPr>
        <w:t xml:space="preserve">na adres e-mail: </w:t>
      </w:r>
      <w:hyperlink r:id="rId8" w:history="1">
        <w:r w:rsidRPr="00DB16C7">
          <w:rPr>
            <w:rStyle w:val="Hyperlink0"/>
            <w:sz w:val="24"/>
            <w:szCs w:val="24"/>
          </w:rPr>
          <w:t>off@teatr-capitol.pl</w:t>
        </w:r>
      </w:hyperlink>
      <w:r w:rsidR="00E46C7E">
        <w:rPr>
          <w:rStyle w:val="Brak"/>
          <w:sz w:val="24"/>
          <w:szCs w:val="24"/>
        </w:rPr>
        <w:t xml:space="preserve">, </w:t>
      </w:r>
      <w:r w:rsidRPr="00DB16C7">
        <w:rPr>
          <w:rStyle w:val="Brak"/>
          <w:sz w:val="24"/>
          <w:szCs w:val="24"/>
        </w:rPr>
        <w:t>w terminie nie dłuższym niż 2 dni robocze; wg wzoru stanowiącego załącznik nr 6 do Regulaminu.</w:t>
      </w:r>
    </w:p>
    <w:p w14:paraId="6DE1A8FD" w14:textId="0B117FD9" w:rsidR="00DB16C7" w:rsidRPr="00DB16C7" w:rsidRDefault="006A6A23" w:rsidP="00DB16C7">
      <w:pPr>
        <w:pStyle w:val="Akapitzlist"/>
        <w:numPr>
          <w:ilvl w:val="0"/>
          <w:numId w:val="23"/>
        </w:numPr>
        <w:spacing w:before="120" w:after="120" w:line="240" w:lineRule="atLeast"/>
        <w:ind w:left="567" w:hanging="567"/>
        <w:jc w:val="both"/>
        <w:rPr>
          <w:rStyle w:val="Brak"/>
        </w:rPr>
      </w:pPr>
      <w:r w:rsidRPr="00DB16C7">
        <w:rPr>
          <w:rStyle w:val="Brak"/>
          <w:sz w:val="24"/>
          <w:szCs w:val="24"/>
        </w:rPr>
        <w:t>W przypadku</w:t>
      </w:r>
      <w:r w:rsidR="00E46C7E">
        <w:rPr>
          <w:rStyle w:val="Brak"/>
          <w:sz w:val="24"/>
          <w:szCs w:val="24"/>
        </w:rPr>
        <w:t>,</w:t>
      </w:r>
      <w:r w:rsidRPr="00DB16C7">
        <w:rPr>
          <w:rStyle w:val="Brak"/>
          <w:sz w:val="24"/>
          <w:szCs w:val="24"/>
        </w:rPr>
        <w:t xml:space="preserve"> gdy Organizator stwierdzi rozbieżności w procesie produkcji Projektu</w:t>
      </w:r>
      <w:r w:rsidR="00E46C7E">
        <w:rPr>
          <w:rStyle w:val="Brak"/>
          <w:sz w:val="24"/>
          <w:szCs w:val="24"/>
        </w:rPr>
        <w:t>,</w:t>
      </w:r>
      <w:r w:rsidRPr="00DB16C7">
        <w:rPr>
          <w:rStyle w:val="Brak"/>
          <w:sz w:val="24"/>
          <w:szCs w:val="24"/>
        </w:rPr>
        <w:t xml:space="preserve"> w szczególności rozbieżności w zakresie zarekomendowanego przez Komisj</w:t>
      </w:r>
      <w:r w:rsidR="00E46C7E">
        <w:rPr>
          <w:rStyle w:val="Brak"/>
          <w:sz w:val="24"/>
          <w:szCs w:val="24"/>
        </w:rPr>
        <w:t>ę</w:t>
      </w:r>
      <w:r w:rsidRPr="00DB16C7">
        <w:rPr>
          <w:rStyle w:val="Brak"/>
          <w:sz w:val="24"/>
          <w:szCs w:val="24"/>
        </w:rPr>
        <w:t xml:space="preserve"> scenariusza oraz kosztorysu ze stanem rzeczywistym, jak również opóźnienie w jego produkcji, będzie uprawniony do obniżenia wynagrodzenia w trybie</w:t>
      </w:r>
      <w:r w:rsidR="00E46C7E">
        <w:rPr>
          <w:rStyle w:val="Brak"/>
          <w:sz w:val="24"/>
          <w:szCs w:val="24"/>
        </w:rPr>
        <w:t>,</w:t>
      </w:r>
      <w:r w:rsidRPr="00DB16C7">
        <w:rPr>
          <w:rStyle w:val="Brak"/>
          <w:sz w:val="24"/>
          <w:szCs w:val="24"/>
        </w:rPr>
        <w:t xml:space="preserve"> o którym mowa w ust. 2</w:t>
      </w:r>
      <w:r w:rsidR="00E46C7E">
        <w:rPr>
          <w:rStyle w:val="Brak"/>
          <w:sz w:val="24"/>
          <w:szCs w:val="24"/>
        </w:rPr>
        <w:t>,</w:t>
      </w:r>
      <w:r w:rsidRPr="00DB16C7">
        <w:rPr>
          <w:rStyle w:val="Brak"/>
          <w:sz w:val="24"/>
          <w:szCs w:val="24"/>
        </w:rPr>
        <w:t xml:space="preserve"> lub </w:t>
      </w:r>
      <w:r w:rsidR="00E46C7E">
        <w:rPr>
          <w:rStyle w:val="Brak"/>
          <w:sz w:val="24"/>
          <w:szCs w:val="24"/>
        </w:rPr>
        <w:t>do odstąpienia od</w:t>
      </w:r>
      <w:r w:rsidRPr="00DB16C7">
        <w:rPr>
          <w:rStyle w:val="Brak"/>
          <w:sz w:val="24"/>
          <w:szCs w:val="24"/>
        </w:rPr>
        <w:t xml:space="preserve"> Umowy.</w:t>
      </w:r>
    </w:p>
    <w:p w14:paraId="59B9CB23" w14:textId="30CDBB51" w:rsidR="00F86F2F" w:rsidRDefault="006A6A23" w:rsidP="00DB16C7">
      <w:pPr>
        <w:pStyle w:val="Akapitzlist"/>
        <w:numPr>
          <w:ilvl w:val="0"/>
          <w:numId w:val="23"/>
        </w:numPr>
        <w:spacing w:before="120" w:after="120" w:line="240" w:lineRule="atLeast"/>
        <w:ind w:left="567" w:hanging="567"/>
        <w:jc w:val="both"/>
      </w:pPr>
      <w:r w:rsidRPr="00DB16C7">
        <w:rPr>
          <w:sz w:val="24"/>
          <w:szCs w:val="24"/>
        </w:rPr>
        <w:t xml:space="preserve">Wystawienia Projektów w ramach </w:t>
      </w:r>
      <w:r w:rsidR="00E46C7E">
        <w:rPr>
          <w:sz w:val="24"/>
          <w:szCs w:val="24"/>
        </w:rPr>
        <w:t xml:space="preserve">II </w:t>
      </w:r>
      <w:r w:rsidRPr="00DB16C7">
        <w:rPr>
          <w:sz w:val="24"/>
          <w:szCs w:val="24"/>
        </w:rPr>
        <w:t>Etapu mogą odbyć się w jednym z proponowanych przez Organizatora obiektach:</w:t>
      </w:r>
    </w:p>
    <w:p w14:paraId="3B4DB473" w14:textId="77777777" w:rsidR="00DB16C7" w:rsidRPr="00DB16C7" w:rsidRDefault="006A6A23" w:rsidP="00DB16C7">
      <w:pPr>
        <w:pStyle w:val="Akapitzlist"/>
        <w:numPr>
          <w:ilvl w:val="0"/>
          <w:numId w:val="24"/>
        </w:numPr>
        <w:spacing w:before="120" w:after="120" w:line="240" w:lineRule="atLeast"/>
        <w:ind w:left="1134" w:hanging="567"/>
        <w:jc w:val="both"/>
      </w:pPr>
      <w:r>
        <w:rPr>
          <w:sz w:val="24"/>
          <w:szCs w:val="24"/>
        </w:rPr>
        <w:t>Scena Ciśnień Teatru Muzycznego Capitol,</w:t>
      </w:r>
    </w:p>
    <w:p w14:paraId="35B8F517" w14:textId="1E4795E2" w:rsidR="00F86F2F" w:rsidRDefault="006A6A23" w:rsidP="00DB16C7">
      <w:pPr>
        <w:pStyle w:val="Akapitzlist"/>
        <w:numPr>
          <w:ilvl w:val="0"/>
          <w:numId w:val="24"/>
        </w:numPr>
        <w:spacing w:before="120" w:after="120" w:line="240" w:lineRule="atLeast"/>
        <w:ind w:left="1134" w:hanging="567"/>
        <w:jc w:val="both"/>
      </w:pPr>
      <w:r w:rsidRPr="00DB16C7">
        <w:rPr>
          <w:sz w:val="24"/>
          <w:szCs w:val="24"/>
        </w:rPr>
        <w:t xml:space="preserve">Scena Kameralna Centrum Sztuki </w:t>
      </w:r>
      <w:proofErr w:type="spellStart"/>
      <w:r w:rsidRPr="00DB16C7">
        <w:rPr>
          <w:sz w:val="24"/>
          <w:szCs w:val="24"/>
        </w:rPr>
        <w:t>Impart</w:t>
      </w:r>
      <w:proofErr w:type="spellEnd"/>
      <w:r w:rsidRPr="00DB16C7">
        <w:rPr>
          <w:sz w:val="24"/>
          <w:szCs w:val="24"/>
        </w:rPr>
        <w:t xml:space="preserve"> we Wrocławiu,</w:t>
      </w:r>
    </w:p>
    <w:p w14:paraId="139F5105" w14:textId="77777777" w:rsidR="00F86F2F" w:rsidRDefault="006A6A23">
      <w:pPr>
        <w:pStyle w:val="Akapitzlist"/>
        <w:spacing w:before="120" w:after="120" w:line="240" w:lineRule="atLeast"/>
        <w:ind w:left="567"/>
        <w:jc w:val="both"/>
      </w:pPr>
      <w:r>
        <w:rPr>
          <w:sz w:val="24"/>
          <w:szCs w:val="24"/>
        </w:rPr>
        <w:t>gdzie Organizator zapewnia również podstawowe zaplecze i obsługę techniczną, co oznacza:</w:t>
      </w:r>
    </w:p>
    <w:p w14:paraId="2015E9CC" w14:textId="5F97CFA4" w:rsidR="00DB16C7" w:rsidRPr="00DB16C7" w:rsidRDefault="006A6A23" w:rsidP="00DB16C7">
      <w:pPr>
        <w:pStyle w:val="Akapitzlist"/>
        <w:numPr>
          <w:ilvl w:val="0"/>
          <w:numId w:val="25"/>
        </w:numPr>
        <w:spacing w:before="120" w:after="120" w:line="240" w:lineRule="atLeast"/>
        <w:ind w:left="1134" w:hanging="567"/>
        <w:jc w:val="both"/>
      </w:pPr>
      <w:r>
        <w:rPr>
          <w:sz w:val="24"/>
          <w:szCs w:val="24"/>
        </w:rPr>
        <w:t>pracę w zakresie godzinowym od 8.00 do godziny 23.30</w:t>
      </w:r>
      <w:r w:rsidR="00E46C7E">
        <w:rPr>
          <w:sz w:val="24"/>
          <w:szCs w:val="24"/>
        </w:rPr>
        <w:t>,</w:t>
      </w:r>
      <w:r>
        <w:rPr>
          <w:sz w:val="24"/>
          <w:szCs w:val="24"/>
        </w:rPr>
        <w:t xml:space="preserve"> włączając w to wykonanie dwukrotne spektakli oraz przerwę dla obsługi,</w:t>
      </w:r>
    </w:p>
    <w:p w14:paraId="6B6DD3C7" w14:textId="77777777" w:rsidR="00DB16C7" w:rsidRPr="00DB16C7" w:rsidRDefault="006A6A23" w:rsidP="00DB16C7">
      <w:pPr>
        <w:pStyle w:val="Akapitzlist"/>
        <w:numPr>
          <w:ilvl w:val="0"/>
          <w:numId w:val="25"/>
        </w:numPr>
        <w:spacing w:before="120" w:after="120" w:line="240" w:lineRule="atLeast"/>
        <w:ind w:left="1134" w:hanging="567"/>
        <w:jc w:val="both"/>
      </w:pPr>
      <w:r w:rsidRPr="00DB16C7">
        <w:rPr>
          <w:sz w:val="24"/>
          <w:szCs w:val="24"/>
        </w:rPr>
        <w:t>obsługę realizatora światła i dźwięku lub techników,</w:t>
      </w:r>
    </w:p>
    <w:p w14:paraId="4D02C7EB" w14:textId="0250A8F1" w:rsidR="00F86F2F" w:rsidRDefault="006A6A23" w:rsidP="00DB16C7">
      <w:pPr>
        <w:pStyle w:val="Akapitzlist"/>
        <w:numPr>
          <w:ilvl w:val="0"/>
          <w:numId w:val="25"/>
        </w:numPr>
        <w:spacing w:before="120" w:after="120" w:line="240" w:lineRule="atLeast"/>
        <w:ind w:left="1134" w:hanging="567"/>
        <w:jc w:val="both"/>
      </w:pPr>
      <w:r w:rsidRPr="00DB16C7">
        <w:rPr>
          <w:sz w:val="24"/>
          <w:szCs w:val="24"/>
        </w:rPr>
        <w:t xml:space="preserve">możliwość korzystania z elementów technicznych będących </w:t>
      </w:r>
      <w:r w:rsidRPr="00DB16C7">
        <w:rPr>
          <w:sz w:val="24"/>
          <w:szCs w:val="24"/>
          <w:u w:val="single" w:color="000000"/>
        </w:rPr>
        <w:t>na wyposażeniu obiektu,</w:t>
      </w:r>
      <w:r w:rsidRPr="00DB16C7">
        <w:rPr>
          <w:sz w:val="24"/>
          <w:szCs w:val="24"/>
        </w:rPr>
        <w:t xml:space="preserve"> a nie wymagających dodatkowych opłat, w tym garderoby.</w:t>
      </w:r>
    </w:p>
    <w:p w14:paraId="7EBC5A55" w14:textId="77777777" w:rsidR="00F86F2F" w:rsidRDefault="006A6A23">
      <w:pPr>
        <w:pStyle w:val="Akapitzlist"/>
        <w:spacing w:before="120" w:after="120" w:line="240" w:lineRule="atLeast"/>
        <w:ind w:left="567"/>
        <w:jc w:val="both"/>
      </w:pPr>
      <w:r>
        <w:rPr>
          <w:sz w:val="24"/>
          <w:szCs w:val="24"/>
        </w:rPr>
        <w:t>Dodatkowe działania i szerszy zakres prac jest możliwy po akceptacji Organizatora i Wynajmującego dany obiekt i na koszt Uczestnika.</w:t>
      </w:r>
    </w:p>
    <w:p w14:paraId="1AE27886" w14:textId="37FD9FE2" w:rsidR="00F86F2F" w:rsidRDefault="006A6A23" w:rsidP="00DB16C7">
      <w:pPr>
        <w:pStyle w:val="Akapitzlist"/>
        <w:numPr>
          <w:ilvl w:val="0"/>
          <w:numId w:val="26"/>
        </w:numPr>
        <w:spacing w:before="120" w:after="120" w:line="240" w:lineRule="atLeast"/>
        <w:ind w:left="567" w:hanging="567"/>
        <w:jc w:val="both"/>
      </w:pPr>
      <w:r>
        <w:rPr>
          <w:rStyle w:val="Brak"/>
          <w:sz w:val="24"/>
          <w:szCs w:val="24"/>
        </w:rPr>
        <w:t xml:space="preserve">Organizator dopuszcza możliwość prezentacji pokazów konkursowych Projektu w innych niż wymienione w ust. 5 obiektach wskazanych przez Uczestnika Konkursu i zatwierdzonych przez Organizatora. W takim przypadku </w:t>
      </w:r>
      <w:r>
        <w:rPr>
          <w:rStyle w:val="Brak"/>
          <w:color w:val="000000"/>
          <w:sz w:val="24"/>
          <w:szCs w:val="24"/>
        </w:rPr>
        <w:t>Uczestnik Konkursu we własnym zakresie i w ramach wynagrodzenia</w:t>
      </w:r>
      <w:r w:rsidR="00E46C7E">
        <w:rPr>
          <w:rStyle w:val="Brak"/>
          <w:color w:val="000000"/>
          <w:sz w:val="24"/>
          <w:szCs w:val="24"/>
        </w:rPr>
        <w:t>,</w:t>
      </w:r>
      <w:r>
        <w:rPr>
          <w:rStyle w:val="Brak"/>
          <w:color w:val="000000"/>
          <w:sz w:val="24"/>
          <w:szCs w:val="24"/>
        </w:rPr>
        <w:t xml:space="preserve"> o którym mowa w Umowie, pokrywa koszty wynajmu obiektu, zaplecza technicznego i obsługi technicznej z tym związanej</w:t>
      </w:r>
      <w:r w:rsidR="00E46C7E">
        <w:rPr>
          <w:rStyle w:val="Brak"/>
          <w:color w:val="000000"/>
          <w:sz w:val="24"/>
          <w:szCs w:val="24"/>
        </w:rPr>
        <w:t>,</w:t>
      </w:r>
      <w:r>
        <w:rPr>
          <w:rStyle w:val="Brak"/>
          <w:color w:val="000000"/>
          <w:sz w:val="24"/>
          <w:szCs w:val="24"/>
        </w:rPr>
        <w:t xml:space="preserve"> które powinien wykazać w kosztorysie Projektu</w:t>
      </w:r>
      <w:r w:rsidR="00E46C7E">
        <w:rPr>
          <w:rStyle w:val="Brak"/>
          <w:color w:val="000000"/>
          <w:sz w:val="24"/>
          <w:szCs w:val="24"/>
        </w:rPr>
        <w:t>,</w:t>
      </w:r>
      <w:r>
        <w:rPr>
          <w:rStyle w:val="Brak"/>
          <w:color w:val="000000"/>
          <w:sz w:val="24"/>
          <w:szCs w:val="24"/>
        </w:rPr>
        <w:t xml:space="preserve"> oraz samodzielnie uzyskuje niezbędne w tym zakresie pozwolenia, w szczególności w zakresie bezpieczeństwa p-</w:t>
      </w:r>
      <w:proofErr w:type="spellStart"/>
      <w:r>
        <w:rPr>
          <w:rStyle w:val="Brak"/>
          <w:color w:val="000000"/>
          <w:sz w:val="24"/>
          <w:szCs w:val="24"/>
        </w:rPr>
        <w:t>poż</w:t>
      </w:r>
      <w:proofErr w:type="spellEnd"/>
      <w:r>
        <w:rPr>
          <w:rStyle w:val="Brak"/>
          <w:color w:val="000000"/>
          <w:sz w:val="24"/>
          <w:szCs w:val="24"/>
        </w:rPr>
        <w:t>. Organizator będzie uprawniony do odstąpienia od umowy w każdym przypadku niespełnienia przez Uczestnika któregokolwiek z wymogów</w:t>
      </w:r>
      <w:r w:rsidR="00E46C7E">
        <w:rPr>
          <w:rStyle w:val="Brak"/>
          <w:color w:val="000000"/>
          <w:sz w:val="24"/>
          <w:szCs w:val="24"/>
        </w:rPr>
        <w:t>,</w:t>
      </w:r>
      <w:r>
        <w:rPr>
          <w:rStyle w:val="Brak"/>
          <w:color w:val="000000"/>
          <w:sz w:val="24"/>
          <w:szCs w:val="24"/>
        </w:rPr>
        <w:t xml:space="preserve"> określonych przepisami prawa, w zakresie bezpieczeństwa, w terminie 3 dni od dnia powzięcia wiadomości o niespełnieniu takiego wymogu, bez konieczności wzywania Uczestnika do spełnienia takiego wymogu.</w:t>
      </w:r>
    </w:p>
    <w:p w14:paraId="7D367A14" w14:textId="77777777" w:rsidR="00F86F2F" w:rsidRDefault="00F86F2F">
      <w:pPr>
        <w:pStyle w:val="Akapitzlist"/>
        <w:spacing w:before="120" w:after="120" w:line="240" w:lineRule="atLeast"/>
        <w:ind w:left="0"/>
        <w:jc w:val="both"/>
        <w:rPr>
          <w:b/>
          <w:bCs/>
          <w:sz w:val="24"/>
          <w:szCs w:val="24"/>
        </w:rPr>
      </w:pPr>
    </w:p>
    <w:p w14:paraId="2DF64375" w14:textId="77777777" w:rsidR="00F86F2F" w:rsidRDefault="006A6A23">
      <w:pPr>
        <w:pStyle w:val="Standard"/>
        <w:spacing w:before="120" w:after="120" w:line="240" w:lineRule="atLeast"/>
        <w:jc w:val="center"/>
      </w:pPr>
      <w:r>
        <w:rPr>
          <w:rStyle w:val="Brak"/>
          <w:b/>
          <w:bCs/>
          <w:sz w:val="24"/>
          <w:szCs w:val="24"/>
        </w:rPr>
        <w:lastRenderedPageBreak/>
        <w:t>§4</w:t>
      </w:r>
    </w:p>
    <w:p w14:paraId="5B86B273" w14:textId="77777777" w:rsidR="00F86F2F" w:rsidRDefault="006A6A23">
      <w:pPr>
        <w:pStyle w:val="Standard"/>
        <w:spacing w:before="120" w:after="120" w:line="240" w:lineRule="atLeast"/>
        <w:jc w:val="center"/>
      </w:pPr>
      <w:r>
        <w:rPr>
          <w:rStyle w:val="Brak"/>
          <w:b/>
          <w:bCs/>
          <w:sz w:val="24"/>
          <w:szCs w:val="24"/>
        </w:rPr>
        <w:t>Wybór zwycięzcy Konkursu i przyznanie nagród</w:t>
      </w:r>
    </w:p>
    <w:p w14:paraId="36D106E6" w14:textId="3DD7ED36" w:rsidR="00DB16C7" w:rsidRPr="00DB16C7" w:rsidRDefault="006A6A23" w:rsidP="00DB16C7">
      <w:pPr>
        <w:pStyle w:val="Akapitzlist"/>
        <w:numPr>
          <w:ilvl w:val="0"/>
          <w:numId w:val="27"/>
        </w:numPr>
        <w:spacing w:before="120" w:after="120" w:line="240" w:lineRule="atLeast"/>
        <w:ind w:left="567" w:hanging="567"/>
        <w:jc w:val="both"/>
        <w:rPr>
          <w:rStyle w:val="Brak"/>
        </w:rPr>
      </w:pPr>
      <w:r>
        <w:rPr>
          <w:rStyle w:val="Brak"/>
          <w:sz w:val="24"/>
          <w:szCs w:val="24"/>
        </w:rPr>
        <w:t xml:space="preserve">Wyboru zwycięzcy Konkursu dokona powołane przez Organizatora Jury OFF, po zapoznaniu się ze wszystkimi Projektami w ramach </w:t>
      </w:r>
      <w:r w:rsidR="00E46C7E">
        <w:rPr>
          <w:rStyle w:val="Brak"/>
          <w:sz w:val="24"/>
          <w:szCs w:val="24"/>
        </w:rPr>
        <w:t xml:space="preserve">II </w:t>
      </w:r>
      <w:r>
        <w:rPr>
          <w:rStyle w:val="Brak"/>
          <w:sz w:val="24"/>
          <w:szCs w:val="24"/>
        </w:rPr>
        <w:t>Etapu Konkursu. Data zebrania Jury OFF zostanie ustalona przez Organizatora. Werdykt Jury OFF zostanie ogłoszony podczas Finału 41. PPA w dniu 27.03.2020</w:t>
      </w:r>
      <w:r w:rsidR="00E46C7E">
        <w:rPr>
          <w:rStyle w:val="Brak"/>
          <w:sz w:val="24"/>
          <w:szCs w:val="24"/>
        </w:rPr>
        <w:t xml:space="preserve"> r.</w:t>
      </w:r>
    </w:p>
    <w:p w14:paraId="41DA291E" w14:textId="1CC34EF7" w:rsidR="00DB16C7" w:rsidRPr="00DB16C7" w:rsidRDefault="006A6A23" w:rsidP="00DB16C7">
      <w:pPr>
        <w:pStyle w:val="Akapitzlist"/>
        <w:numPr>
          <w:ilvl w:val="0"/>
          <w:numId w:val="27"/>
        </w:numPr>
        <w:spacing w:before="120" w:after="120" w:line="240" w:lineRule="atLeast"/>
        <w:ind w:left="567" w:hanging="567"/>
        <w:jc w:val="both"/>
        <w:rPr>
          <w:rStyle w:val="Brak"/>
        </w:rPr>
      </w:pPr>
      <w:r w:rsidRPr="00DB16C7">
        <w:rPr>
          <w:rStyle w:val="Brak"/>
          <w:sz w:val="24"/>
          <w:szCs w:val="24"/>
        </w:rPr>
        <w:t xml:space="preserve">Nagrodą główną za zwycięstwo w Konkursie jest </w:t>
      </w:r>
      <w:r w:rsidR="001326CD">
        <w:rPr>
          <w:rStyle w:val="Brak"/>
          <w:sz w:val="24"/>
          <w:szCs w:val="24"/>
        </w:rPr>
        <w:t xml:space="preserve">statuetka </w:t>
      </w:r>
      <w:r w:rsidRPr="00DB16C7">
        <w:rPr>
          <w:rStyle w:val="Brak"/>
          <w:sz w:val="24"/>
          <w:szCs w:val="24"/>
        </w:rPr>
        <w:t>Tukan</w:t>
      </w:r>
      <w:r w:rsidR="001326CD">
        <w:rPr>
          <w:rStyle w:val="Brak"/>
          <w:sz w:val="24"/>
          <w:szCs w:val="24"/>
        </w:rPr>
        <w:t>a</w:t>
      </w:r>
      <w:r w:rsidRPr="00DB16C7">
        <w:rPr>
          <w:rStyle w:val="Brak"/>
          <w:sz w:val="24"/>
          <w:szCs w:val="24"/>
        </w:rPr>
        <w:t xml:space="preserve"> OFF oraz nagroda pieniężna w wysokości 10.000,00 zł, w rozumieniu § 4 ust. 5 Regulaminu.</w:t>
      </w:r>
    </w:p>
    <w:p w14:paraId="303AC391" w14:textId="01944BFB" w:rsidR="00DB16C7" w:rsidRPr="00DB16C7" w:rsidRDefault="006A6A23" w:rsidP="00DB16C7">
      <w:pPr>
        <w:pStyle w:val="Akapitzlist"/>
        <w:numPr>
          <w:ilvl w:val="0"/>
          <w:numId w:val="27"/>
        </w:numPr>
        <w:spacing w:before="120" w:after="120" w:line="240" w:lineRule="atLeast"/>
        <w:ind w:left="567" w:hanging="567"/>
        <w:jc w:val="both"/>
        <w:rPr>
          <w:rStyle w:val="Brak"/>
        </w:rPr>
      </w:pPr>
      <w:r w:rsidRPr="00DB16C7">
        <w:rPr>
          <w:rStyle w:val="Brak"/>
          <w:sz w:val="24"/>
          <w:szCs w:val="24"/>
        </w:rPr>
        <w:t>Jury może podzielić nagrodę pieniężną za zwycięstw</w:t>
      </w:r>
      <w:r w:rsidR="00E46C7E">
        <w:rPr>
          <w:rStyle w:val="Brak"/>
          <w:sz w:val="24"/>
          <w:szCs w:val="24"/>
        </w:rPr>
        <w:t>o w Konkursie i przyznać jej czę</w:t>
      </w:r>
      <w:r w:rsidRPr="00DB16C7">
        <w:rPr>
          <w:rStyle w:val="Brak"/>
          <w:sz w:val="24"/>
          <w:szCs w:val="24"/>
        </w:rPr>
        <w:t xml:space="preserve">ść pozostałym Uczestnikom </w:t>
      </w:r>
      <w:r w:rsidR="00E46C7E">
        <w:rPr>
          <w:rStyle w:val="Brak"/>
          <w:sz w:val="24"/>
          <w:szCs w:val="24"/>
        </w:rPr>
        <w:t xml:space="preserve">II Etapu </w:t>
      </w:r>
      <w:r w:rsidRPr="00DB16C7">
        <w:rPr>
          <w:rStyle w:val="Brak"/>
          <w:sz w:val="24"/>
          <w:szCs w:val="24"/>
        </w:rPr>
        <w:t>Konkursu, przy czym w takim przypadku nagroda dla zwycięzcy Konkursu nie będzie niższa niż 6.000,00 zł.</w:t>
      </w:r>
    </w:p>
    <w:p w14:paraId="66DAAA62" w14:textId="77777777" w:rsidR="00DB16C7" w:rsidRPr="00DB16C7" w:rsidRDefault="006A6A23" w:rsidP="00DB16C7">
      <w:pPr>
        <w:pStyle w:val="Akapitzlist"/>
        <w:numPr>
          <w:ilvl w:val="0"/>
          <w:numId w:val="27"/>
        </w:numPr>
        <w:spacing w:before="120" w:after="120" w:line="240" w:lineRule="atLeast"/>
        <w:ind w:left="567" w:hanging="567"/>
        <w:jc w:val="both"/>
        <w:rPr>
          <w:rStyle w:val="Brak"/>
        </w:rPr>
      </w:pPr>
      <w:r w:rsidRPr="00DB16C7">
        <w:rPr>
          <w:rStyle w:val="Brak"/>
          <w:sz w:val="24"/>
          <w:szCs w:val="24"/>
        </w:rPr>
        <w:t>Jury ma prawo nie przyznać Nagrody głównej czy wyróżnień.</w:t>
      </w:r>
    </w:p>
    <w:p w14:paraId="56422014" w14:textId="71F58A4C" w:rsidR="00F86F2F" w:rsidRPr="001326CD" w:rsidRDefault="006A6A23" w:rsidP="00DB16C7">
      <w:pPr>
        <w:pStyle w:val="Akapitzlist"/>
        <w:numPr>
          <w:ilvl w:val="0"/>
          <w:numId w:val="27"/>
        </w:numPr>
        <w:spacing w:before="120" w:after="120" w:line="240" w:lineRule="atLeast"/>
        <w:ind w:left="567" w:hanging="567"/>
        <w:jc w:val="both"/>
        <w:rPr>
          <w:rStyle w:val="Brak"/>
        </w:rPr>
      </w:pPr>
      <w:r w:rsidRPr="00DB16C7">
        <w:rPr>
          <w:sz w:val="24"/>
        </w:rPr>
        <w:t>Kwota nagrody pieniężnej jest kwotą brutto, co oznacza</w:t>
      </w:r>
      <w:r w:rsidR="00E46C7E">
        <w:rPr>
          <w:sz w:val="24"/>
        </w:rPr>
        <w:t>,</w:t>
      </w:r>
      <w:r w:rsidRPr="00DB16C7">
        <w:rPr>
          <w:sz w:val="24"/>
        </w:rPr>
        <w:t xml:space="preserve"> że jej wypłata może zostać pomniejszona o wartość podatku dochodowego</w:t>
      </w:r>
      <w:r w:rsidR="00E46C7E">
        <w:rPr>
          <w:sz w:val="24"/>
        </w:rPr>
        <w:t>,</w:t>
      </w:r>
      <w:r w:rsidRPr="00DB16C7">
        <w:rPr>
          <w:sz w:val="24"/>
        </w:rPr>
        <w:t xml:space="preserve"> który zgodnie z obowiązującymi przepisami prawa podatkowego Organizator będzie zobowiązany pobrać i odprowadzić do właściwego Urzędu Skarbowego.</w:t>
      </w:r>
      <w:r w:rsidRPr="00DB16C7">
        <w:rPr>
          <w:rStyle w:val="Brak"/>
          <w:color w:val="000000"/>
          <w:sz w:val="24"/>
          <w:szCs w:val="24"/>
        </w:rPr>
        <w:t xml:space="preserve"> W przypadku Uczestnika</w:t>
      </w:r>
      <w:r w:rsidR="00E46C7E">
        <w:rPr>
          <w:rStyle w:val="Brak"/>
          <w:color w:val="000000"/>
          <w:sz w:val="24"/>
          <w:szCs w:val="24"/>
        </w:rPr>
        <w:t>,</w:t>
      </w:r>
      <w:r w:rsidRPr="00DB16C7">
        <w:rPr>
          <w:rStyle w:val="Brak"/>
          <w:color w:val="000000"/>
          <w:sz w:val="24"/>
          <w:szCs w:val="24"/>
        </w:rPr>
        <w:t xml:space="preserve"> który jest podatnikiem podatku VAT</w:t>
      </w:r>
      <w:r w:rsidR="00E46C7E">
        <w:rPr>
          <w:rStyle w:val="Brak"/>
          <w:color w:val="000000"/>
          <w:sz w:val="24"/>
          <w:szCs w:val="24"/>
        </w:rPr>
        <w:t>,</w:t>
      </w:r>
      <w:r w:rsidRPr="00DB16C7">
        <w:rPr>
          <w:rStyle w:val="Brak"/>
          <w:color w:val="000000"/>
          <w:sz w:val="24"/>
          <w:szCs w:val="24"/>
        </w:rPr>
        <w:t xml:space="preserve"> kwota wynagrodzenia jest kwotą</w:t>
      </w:r>
      <w:r w:rsidR="00E46C7E">
        <w:rPr>
          <w:rStyle w:val="Brak"/>
          <w:color w:val="000000"/>
          <w:sz w:val="24"/>
          <w:szCs w:val="24"/>
        </w:rPr>
        <w:t>,</w:t>
      </w:r>
      <w:r w:rsidRPr="00DB16C7">
        <w:rPr>
          <w:rStyle w:val="Brak"/>
          <w:color w:val="000000"/>
          <w:sz w:val="24"/>
          <w:szCs w:val="24"/>
        </w:rPr>
        <w:t xml:space="preserve"> w której zawarty jest podatek od towarów i usług (VAT).</w:t>
      </w:r>
    </w:p>
    <w:p w14:paraId="7006B7BA" w14:textId="0D377909" w:rsidR="001326CD" w:rsidRDefault="001326CD" w:rsidP="00DB16C7">
      <w:pPr>
        <w:pStyle w:val="Akapitzlist"/>
        <w:numPr>
          <w:ilvl w:val="0"/>
          <w:numId w:val="27"/>
        </w:numPr>
        <w:spacing w:before="120" w:after="120" w:line="240" w:lineRule="atLeast"/>
        <w:ind w:left="567" w:hanging="567"/>
        <w:jc w:val="both"/>
      </w:pPr>
      <w:r>
        <w:rPr>
          <w:sz w:val="24"/>
        </w:rPr>
        <w:t>Publiczność przyznaje nagrodę – statuetkę Tukana Off Publiczności. Zwycięzca wybierany jest na podstawie średniej liczby głosów z wypełnianych ankiet.</w:t>
      </w:r>
      <w:r>
        <w:t xml:space="preserve"> </w:t>
      </w:r>
    </w:p>
    <w:p w14:paraId="41D593A1" w14:textId="77777777" w:rsidR="00F86F2F" w:rsidRDefault="00F86F2F">
      <w:pPr>
        <w:pStyle w:val="Akapitzlist"/>
        <w:spacing w:before="120" w:after="120" w:line="240" w:lineRule="atLeast"/>
        <w:ind w:left="567"/>
        <w:jc w:val="both"/>
        <w:rPr>
          <w:sz w:val="24"/>
          <w:szCs w:val="24"/>
        </w:rPr>
      </w:pPr>
    </w:p>
    <w:p w14:paraId="398D64B3" w14:textId="77777777" w:rsidR="00F86F2F" w:rsidRDefault="006A6A23">
      <w:pPr>
        <w:pStyle w:val="Akapitzlist"/>
        <w:spacing w:before="120" w:after="120" w:line="240" w:lineRule="atLeast"/>
        <w:ind w:left="567"/>
        <w:jc w:val="center"/>
      </w:pPr>
      <w:r>
        <w:rPr>
          <w:b/>
          <w:sz w:val="24"/>
          <w:szCs w:val="24"/>
        </w:rPr>
        <w:t>§5</w:t>
      </w:r>
    </w:p>
    <w:p w14:paraId="005CFF5F" w14:textId="77777777" w:rsidR="00F86F2F" w:rsidRDefault="006A6A23">
      <w:pPr>
        <w:pStyle w:val="Akapitzlist"/>
        <w:spacing w:before="120" w:after="120" w:line="240" w:lineRule="atLeast"/>
        <w:ind w:left="567"/>
        <w:jc w:val="center"/>
      </w:pPr>
      <w:r>
        <w:rPr>
          <w:b/>
          <w:sz w:val="24"/>
          <w:szCs w:val="24"/>
        </w:rPr>
        <w:t>Przetwarzanie Danych Osobowych</w:t>
      </w:r>
    </w:p>
    <w:p w14:paraId="0ABD98E9" w14:textId="00016CA7" w:rsidR="00F86F2F" w:rsidRDefault="006A6A23">
      <w:pPr>
        <w:pStyle w:val="Akapitzlist"/>
        <w:numPr>
          <w:ilvl w:val="0"/>
          <w:numId w:val="28"/>
        </w:numPr>
        <w:spacing w:before="120" w:after="120" w:line="240" w:lineRule="atLeast"/>
        <w:ind w:left="567" w:hanging="567"/>
        <w:jc w:val="both"/>
      </w:pPr>
      <w:r>
        <w:rPr>
          <w:sz w:val="24"/>
          <w:szCs w:val="24"/>
        </w:rPr>
        <w:t>Administratorem danych zbieranych od Uczestników Konkursu jest Teatr Muzyczny Capitol z siedzibą we Wrocławiu, ul. Piłsudskiego 67. Przetwarzanie danych odbywać się będzie na zasadach określonych w  Rozporządzeniu Parlamentu Europejskiego i Rady (UE) 2016/679 z dnia 27 kwietnia 2016</w:t>
      </w:r>
      <w:r w:rsidR="00E46C7E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w sprawie ochrony osób fizycznych w związku z przetwarzaniem danych osobowych i w sprawie swobodnego przepływu takich danych oraz uchylenia dyrektywy 95/46/WE (ogólne rozporządzenie o ochronie danych).</w:t>
      </w:r>
    </w:p>
    <w:p w14:paraId="269FDB5E" w14:textId="07DF053C" w:rsidR="00F86F2F" w:rsidRDefault="006A6A23">
      <w:pPr>
        <w:pStyle w:val="Akapitzlist"/>
        <w:numPr>
          <w:ilvl w:val="0"/>
          <w:numId w:val="11"/>
        </w:numPr>
        <w:spacing w:before="120" w:after="120" w:line="240" w:lineRule="atLeast"/>
        <w:ind w:left="567" w:hanging="567"/>
        <w:jc w:val="both"/>
      </w:pPr>
      <w:r>
        <w:rPr>
          <w:sz w:val="24"/>
          <w:szCs w:val="24"/>
        </w:rPr>
        <w:t>Administrator danych powołał Inspektora Ochrony Danych Osobowych</w:t>
      </w:r>
      <w:r w:rsidR="00E46C7E">
        <w:rPr>
          <w:sz w:val="24"/>
          <w:szCs w:val="24"/>
        </w:rPr>
        <w:t>,</w:t>
      </w:r>
      <w:r>
        <w:rPr>
          <w:sz w:val="24"/>
          <w:szCs w:val="24"/>
        </w:rPr>
        <w:t xml:space="preserve"> nadzorującego prawidłowość przetwarzanych danych osobowych, z którym można się skontaktować za pośrednictwem adresu e-mail: inspektor@teatr-capitol.pl lub poczty tradycyjnej: Teatr Muzyczny Capitol , ul. Piłsudskiego 67, 50-019 Wrocław</w:t>
      </w:r>
      <w:r w:rsidR="00E46C7E">
        <w:rPr>
          <w:sz w:val="24"/>
          <w:szCs w:val="24"/>
        </w:rPr>
        <w:t>.</w:t>
      </w:r>
    </w:p>
    <w:p w14:paraId="5DAF7A42" w14:textId="0A512798" w:rsidR="00F86F2F" w:rsidRPr="00830156" w:rsidRDefault="006A6A23">
      <w:pPr>
        <w:pStyle w:val="Akapitzlist"/>
        <w:numPr>
          <w:ilvl w:val="0"/>
          <w:numId w:val="11"/>
        </w:numPr>
        <w:spacing w:before="120" w:after="120" w:line="240" w:lineRule="atLeast"/>
        <w:ind w:left="567" w:hanging="567"/>
        <w:jc w:val="both"/>
        <w:rPr>
          <w:color w:val="000000" w:themeColor="text1"/>
        </w:rPr>
      </w:pPr>
      <w:r w:rsidRPr="00830156">
        <w:rPr>
          <w:color w:val="000000" w:themeColor="text1"/>
          <w:sz w:val="24"/>
          <w:szCs w:val="24"/>
        </w:rPr>
        <w:t xml:space="preserve">Dane osobowe Uczestników Konkursu oraz </w:t>
      </w:r>
      <w:r w:rsidR="007F0860">
        <w:rPr>
          <w:color w:val="000000" w:themeColor="text1"/>
          <w:sz w:val="24"/>
          <w:szCs w:val="24"/>
        </w:rPr>
        <w:t>U</w:t>
      </w:r>
      <w:r w:rsidRPr="00830156">
        <w:rPr>
          <w:color w:val="000000" w:themeColor="text1"/>
          <w:sz w:val="24"/>
          <w:szCs w:val="24"/>
        </w:rPr>
        <w:t xml:space="preserve">czestników, którzy zdobędą </w:t>
      </w:r>
      <w:r w:rsidR="007F0860" w:rsidRPr="00830156">
        <w:rPr>
          <w:color w:val="000000" w:themeColor="text1"/>
          <w:sz w:val="24"/>
          <w:szCs w:val="24"/>
        </w:rPr>
        <w:t xml:space="preserve">wygraną </w:t>
      </w:r>
      <w:r w:rsidRPr="00830156">
        <w:rPr>
          <w:color w:val="000000" w:themeColor="text1"/>
          <w:sz w:val="24"/>
          <w:szCs w:val="24"/>
        </w:rPr>
        <w:t xml:space="preserve">w </w:t>
      </w:r>
      <w:r w:rsidR="007F0860">
        <w:rPr>
          <w:color w:val="000000" w:themeColor="text1"/>
          <w:sz w:val="24"/>
          <w:szCs w:val="24"/>
        </w:rPr>
        <w:t>K</w:t>
      </w:r>
      <w:r w:rsidRPr="00830156">
        <w:rPr>
          <w:color w:val="000000" w:themeColor="text1"/>
          <w:sz w:val="24"/>
          <w:szCs w:val="24"/>
        </w:rPr>
        <w:t>onkursie</w:t>
      </w:r>
      <w:r w:rsidR="007F0860">
        <w:rPr>
          <w:color w:val="000000" w:themeColor="text1"/>
          <w:sz w:val="24"/>
          <w:szCs w:val="24"/>
        </w:rPr>
        <w:t>,</w:t>
      </w:r>
      <w:r w:rsidRPr="00830156">
        <w:rPr>
          <w:color w:val="000000" w:themeColor="text1"/>
          <w:sz w:val="24"/>
          <w:szCs w:val="24"/>
        </w:rPr>
        <w:t xml:space="preserve"> będą przetwarzane w celu organizacji i przeprowadzenia Konkursu </w:t>
      </w:r>
      <w:r w:rsidR="00DB16C7" w:rsidRPr="00830156">
        <w:rPr>
          <w:color w:val="000000" w:themeColor="text1"/>
          <w:sz w:val="24"/>
          <w:szCs w:val="24"/>
        </w:rPr>
        <w:t xml:space="preserve">oraz wykonania obowiązków wynikających z przepisów prawa wobec tych Uczestników, którym zostaną przyznane nagrody w Konkursie; </w:t>
      </w:r>
      <w:r w:rsidRPr="00830156">
        <w:rPr>
          <w:color w:val="000000" w:themeColor="text1"/>
          <w:sz w:val="24"/>
          <w:szCs w:val="24"/>
        </w:rPr>
        <w:t xml:space="preserve">na podstawie art. 6 ust. 1 lit. a, b  ogólnego rozporządzenia o ochronie danych osobowych z dnia 27 kwietnia 2016 </w:t>
      </w:r>
      <w:r w:rsidR="00E46C7E">
        <w:rPr>
          <w:color w:val="000000" w:themeColor="text1"/>
          <w:sz w:val="24"/>
          <w:szCs w:val="24"/>
        </w:rPr>
        <w:t xml:space="preserve"> r.</w:t>
      </w:r>
      <w:r w:rsidRPr="00830156">
        <w:rPr>
          <w:color w:val="000000" w:themeColor="text1"/>
          <w:sz w:val="24"/>
          <w:szCs w:val="24"/>
        </w:rPr>
        <w:t xml:space="preserve"> tzw. RODO.</w:t>
      </w:r>
    </w:p>
    <w:p w14:paraId="2FF20DC2" w14:textId="77777777" w:rsidR="00F86F2F" w:rsidRDefault="006A6A23">
      <w:pPr>
        <w:pStyle w:val="Akapitzlist"/>
        <w:numPr>
          <w:ilvl w:val="0"/>
          <w:numId w:val="11"/>
        </w:numPr>
        <w:spacing w:before="120" w:after="120" w:line="240" w:lineRule="atLeast"/>
        <w:ind w:left="567" w:hanging="567"/>
        <w:jc w:val="both"/>
      </w:pPr>
      <w:r>
        <w:rPr>
          <w:sz w:val="24"/>
          <w:szCs w:val="24"/>
        </w:rPr>
        <w:t>Podanie danych osobowych jest dobrowolne i niezbędne do udziału w Konkursie.</w:t>
      </w:r>
    </w:p>
    <w:p w14:paraId="74068A1D" w14:textId="77777777" w:rsidR="00F86F2F" w:rsidRDefault="006A6A23">
      <w:pPr>
        <w:pStyle w:val="Akapitzlist"/>
        <w:numPr>
          <w:ilvl w:val="0"/>
          <w:numId w:val="11"/>
        </w:numPr>
        <w:spacing w:before="120" w:after="120" w:line="240" w:lineRule="atLeast"/>
        <w:ind w:left="567" w:hanging="567"/>
        <w:jc w:val="both"/>
      </w:pPr>
      <w:r>
        <w:rPr>
          <w:sz w:val="24"/>
          <w:szCs w:val="24"/>
        </w:rPr>
        <w:t xml:space="preserve">Dane osobowe będą przetwarzane do momentu ustania celu przetwarzania lub przez okres wynikający z kategorii archiwalnej dokumentów, w których ujęte są dane, </w:t>
      </w:r>
      <w:r>
        <w:rPr>
          <w:sz w:val="24"/>
          <w:szCs w:val="24"/>
        </w:rPr>
        <w:lastRenderedPageBreak/>
        <w:t>określonej w przepisach wykonawczych do ustawy o narodowym zasobie archiwalnym i archiwach.</w:t>
      </w:r>
    </w:p>
    <w:p w14:paraId="39ED750B" w14:textId="56CDD3A5" w:rsidR="00F86F2F" w:rsidRDefault="006A6A23">
      <w:pPr>
        <w:pStyle w:val="Akapitzlist"/>
        <w:numPr>
          <w:ilvl w:val="0"/>
          <w:numId w:val="11"/>
        </w:numPr>
        <w:spacing w:before="120" w:after="120" w:line="240" w:lineRule="atLeast"/>
        <w:ind w:left="567" w:hanging="567"/>
        <w:jc w:val="both"/>
      </w:pPr>
      <w:r>
        <w:rPr>
          <w:sz w:val="24"/>
          <w:szCs w:val="24"/>
        </w:rPr>
        <w:t xml:space="preserve">Uczestnikom </w:t>
      </w:r>
      <w:r w:rsidR="003A2DC7">
        <w:rPr>
          <w:sz w:val="24"/>
          <w:szCs w:val="24"/>
        </w:rPr>
        <w:t>K</w:t>
      </w:r>
      <w:r>
        <w:rPr>
          <w:sz w:val="24"/>
          <w:szCs w:val="24"/>
        </w:rPr>
        <w:t>onkursu, którzy podają dane osobowe przysługuje prawo:</w:t>
      </w:r>
    </w:p>
    <w:p w14:paraId="65B0003C" w14:textId="7BDE1ED2" w:rsidR="00F86F2F" w:rsidRDefault="007F0860">
      <w:pPr>
        <w:pStyle w:val="Akapitzlist"/>
        <w:numPr>
          <w:ilvl w:val="0"/>
          <w:numId w:val="29"/>
        </w:numPr>
        <w:spacing w:before="120" w:after="120" w:line="240" w:lineRule="atLeast"/>
        <w:jc w:val="both"/>
      </w:pPr>
      <w:r>
        <w:rPr>
          <w:sz w:val="24"/>
          <w:szCs w:val="24"/>
        </w:rPr>
        <w:t xml:space="preserve">sprostowania </w:t>
      </w:r>
      <w:r w:rsidR="006A6A23">
        <w:rPr>
          <w:sz w:val="24"/>
          <w:szCs w:val="24"/>
        </w:rPr>
        <w:t>danych</w:t>
      </w:r>
    </w:p>
    <w:p w14:paraId="2C05E473" w14:textId="7F767E22" w:rsidR="00F86F2F" w:rsidRDefault="007F0860">
      <w:pPr>
        <w:pStyle w:val="Akapitzlist"/>
        <w:numPr>
          <w:ilvl w:val="0"/>
          <w:numId w:val="12"/>
        </w:numPr>
        <w:spacing w:before="120" w:after="120" w:line="240" w:lineRule="atLeast"/>
        <w:jc w:val="both"/>
      </w:pPr>
      <w:r>
        <w:rPr>
          <w:sz w:val="24"/>
          <w:szCs w:val="24"/>
        </w:rPr>
        <w:t xml:space="preserve">usunięcia </w:t>
      </w:r>
      <w:r w:rsidR="006A6A23">
        <w:rPr>
          <w:sz w:val="24"/>
          <w:szCs w:val="24"/>
        </w:rPr>
        <w:t>danych</w:t>
      </w:r>
    </w:p>
    <w:p w14:paraId="7919E3C5" w14:textId="06A979DD" w:rsidR="00F86F2F" w:rsidRDefault="007F0860">
      <w:pPr>
        <w:pStyle w:val="Akapitzlist"/>
        <w:numPr>
          <w:ilvl w:val="0"/>
          <w:numId w:val="12"/>
        </w:numPr>
        <w:spacing w:before="120" w:after="120" w:line="240" w:lineRule="atLeast"/>
        <w:jc w:val="both"/>
      </w:pPr>
      <w:r>
        <w:rPr>
          <w:sz w:val="24"/>
          <w:szCs w:val="24"/>
        </w:rPr>
        <w:t xml:space="preserve">ograniczenia </w:t>
      </w:r>
      <w:r w:rsidR="006A6A23">
        <w:rPr>
          <w:sz w:val="24"/>
          <w:szCs w:val="24"/>
        </w:rPr>
        <w:t>przetwarzania danych</w:t>
      </w:r>
    </w:p>
    <w:p w14:paraId="7143EE28" w14:textId="1030B7CF" w:rsidR="00F86F2F" w:rsidRDefault="007F0860">
      <w:pPr>
        <w:pStyle w:val="Akapitzlist"/>
        <w:numPr>
          <w:ilvl w:val="0"/>
          <w:numId w:val="12"/>
        </w:numPr>
        <w:spacing w:before="120" w:after="120" w:line="240" w:lineRule="atLeast"/>
        <w:jc w:val="both"/>
      </w:pPr>
      <w:r>
        <w:rPr>
          <w:sz w:val="24"/>
          <w:szCs w:val="24"/>
        </w:rPr>
        <w:t xml:space="preserve">przenoszenia </w:t>
      </w:r>
      <w:r w:rsidR="006A6A23">
        <w:rPr>
          <w:sz w:val="24"/>
          <w:szCs w:val="24"/>
        </w:rPr>
        <w:t>danych</w:t>
      </w:r>
    </w:p>
    <w:p w14:paraId="56145C75" w14:textId="45AA09A1" w:rsidR="00F86F2F" w:rsidRDefault="007F0860">
      <w:pPr>
        <w:pStyle w:val="Akapitzlist"/>
        <w:numPr>
          <w:ilvl w:val="0"/>
          <w:numId w:val="12"/>
        </w:numPr>
        <w:spacing w:before="120" w:after="120" w:line="240" w:lineRule="atLeast"/>
        <w:jc w:val="both"/>
      </w:pPr>
      <w:r>
        <w:rPr>
          <w:sz w:val="24"/>
          <w:szCs w:val="24"/>
        </w:rPr>
        <w:t xml:space="preserve">wniesienia </w:t>
      </w:r>
      <w:r w:rsidR="006A6A23">
        <w:rPr>
          <w:sz w:val="24"/>
          <w:szCs w:val="24"/>
        </w:rPr>
        <w:t>sprzeciwu</w:t>
      </w:r>
    </w:p>
    <w:p w14:paraId="662BCBF1" w14:textId="4D28F636" w:rsidR="00F86F2F" w:rsidRPr="00830156" w:rsidRDefault="007F0860">
      <w:pPr>
        <w:pStyle w:val="Akapitzlist"/>
        <w:numPr>
          <w:ilvl w:val="0"/>
          <w:numId w:val="12"/>
        </w:numPr>
        <w:spacing w:before="120" w:after="120" w:line="240" w:lineRule="atLeast"/>
        <w:jc w:val="both"/>
        <w:rPr>
          <w:color w:val="000000" w:themeColor="text1"/>
        </w:rPr>
      </w:pPr>
      <w:r w:rsidRPr="00830156">
        <w:rPr>
          <w:color w:val="000000" w:themeColor="text1"/>
          <w:sz w:val="24"/>
          <w:szCs w:val="24"/>
        </w:rPr>
        <w:t xml:space="preserve">cofnięcia </w:t>
      </w:r>
      <w:r w:rsidR="006A6A23" w:rsidRPr="00830156">
        <w:rPr>
          <w:color w:val="000000" w:themeColor="text1"/>
          <w:sz w:val="24"/>
          <w:szCs w:val="24"/>
        </w:rPr>
        <w:t>zgody w dowolnym momencie - wycofanie zgody nie wpływa na zgodność z prawem przetwarzania, którego dokonano na podstawie zgody przed jej wycofaniem</w:t>
      </w:r>
    </w:p>
    <w:p w14:paraId="393BDBC8" w14:textId="77777777" w:rsidR="00F86F2F" w:rsidRDefault="006A6A23">
      <w:pPr>
        <w:pStyle w:val="Akapitzlist"/>
        <w:numPr>
          <w:ilvl w:val="0"/>
          <w:numId w:val="12"/>
        </w:numPr>
        <w:spacing w:before="120" w:after="120" w:line="240" w:lineRule="atLeast"/>
        <w:jc w:val="both"/>
      </w:pPr>
      <w:r>
        <w:rPr>
          <w:sz w:val="24"/>
          <w:szCs w:val="24"/>
        </w:rPr>
        <w:t>wniesienia skargi na niezgodne z przepisami prawa przetwarzanie danych osobowych do organu nadzorczego</w:t>
      </w:r>
    </w:p>
    <w:p w14:paraId="486B4B77" w14:textId="3C61F5E8" w:rsidR="00F86F2F" w:rsidRDefault="007F0860">
      <w:pPr>
        <w:pStyle w:val="Akapitzlist"/>
        <w:spacing w:before="120" w:after="120" w:line="240" w:lineRule="atLeast"/>
        <w:ind w:left="567"/>
        <w:jc w:val="both"/>
      </w:pPr>
      <w:r>
        <w:rPr>
          <w:sz w:val="24"/>
          <w:szCs w:val="24"/>
        </w:rPr>
        <w:t>U</w:t>
      </w:r>
      <w:r w:rsidR="006A6A23">
        <w:rPr>
          <w:sz w:val="24"/>
          <w:szCs w:val="24"/>
        </w:rPr>
        <w:t>prawnienia powyższe przysługują w zakresie</w:t>
      </w:r>
      <w:r>
        <w:rPr>
          <w:sz w:val="24"/>
          <w:szCs w:val="24"/>
        </w:rPr>
        <w:t>,</w:t>
      </w:r>
      <w:r w:rsidR="006A6A23">
        <w:rPr>
          <w:sz w:val="24"/>
          <w:szCs w:val="24"/>
        </w:rPr>
        <w:t xml:space="preserve"> w jakim uprawnienia nie są odmiennie uregulowane lub wyłączone na podstawie odrębnych przepisów prawa.</w:t>
      </w:r>
    </w:p>
    <w:p w14:paraId="573AFCD4" w14:textId="152D1A85" w:rsidR="00F86F2F" w:rsidRPr="003A2DC7" w:rsidRDefault="006A6A23" w:rsidP="003A2DC7">
      <w:pPr>
        <w:pStyle w:val="Akapitzlist"/>
        <w:numPr>
          <w:ilvl w:val="0"/>
          <w:numId w:val="11"/>
        </w:numPr>
        <w:spacing w:before="120" w:after="120" w:line="240" w:lineRule="atLeast"/>
        <w:ind w:left="567" w:hanging="567"/>
        <w:jc w:val="both"/>
        <w:rPr>
          <w:vanish/>
          <w:sz w:val="24"/>
          <w:szCs w:val="24"/>
        </w:rPr>
      </w:pPr>
      <w:r w:rsidRPr="003A2DC7">
        <w:rPr>
          <w:sz w:val="24"/>
          <w:szCs w:val="24"/>
        </w:rPr>
        <w:t xml:space="preserve">Od Uczestników </w:t>
      </w:r>
      <w:r w:rsidR="003A2DC7">
        <w:rPr>
          <w:sz w:val="24"/>
          <w:szCs w:val="24"/>
        </w:rPr>
        <w:t>K</w:t>
      </w:r>
      <w:r w:rsidRPr="003A2DC7">
        <w:rPr>
          <w:sz w:val="24"/>
          <w:szCs w:val="24"/>
        </w:rPr>
        <w:t>onkursu Organizator będący Administratorem danych będzie pozyskiwał oraz przetwarzał takie dane jak:</w:t>
      </w:r>
    </w:p>
    <w:p w14:paraId="15238A25" w14:textId="77777777" w:rsidR="007F0860" w:rsidRPr="007F0860" w:rsidRDefault="007F0860">
      <w:pPr>
        <w:pStyle w:val="Akapitzlist"/>
        <w:numPr>
          <w:ilvl w:val="0"/>
          <w:numId w:val="31"/>
        </w:numPr>
        <w:spacing w:before="120" w:after="120" w:line="240" w:lineRule="atLeast"/>
        <w:jc w:val="both"/>
      </w:pPr>
    </w:p>
    <w:p w14:paraId="0D0240BD" w14:textId="52E320B0" w:rsidR="00F86F2F" w:rsidRDefault="007F0860">
      <w:pPr>
        <w:pStyle w:val="Akapitzlist"/>
        <w:numPr>
          <w:ilvl w:val="0"/>
          <w:numId w:val="31"/>
        </w:numPr>
        <w:spacing w:before="120" w:after="120" w:line="240" w:lineRule="atLeast"/>
        <w:jc w:val="both"/>
      </w:pPr>
      <w:r>
        <w:rPr>
          <w:sz w:val="24"/>
          <w:szCs w:val="24"/>
        </w:rPr>
        <w:t xml:space="preserve">imię </w:t>
      </w:r>
      <w:r w:rsidR="006A6A23">
        <w:rPr>
          <w:sz w:val="24"/>
          <w:szCs w:val="24"/>
        </w:rPr>
        <w:t>i nazwisko</w:t>
      </w:r>
    </w:p>
    <w:p w14:paraId="2A7A3F78" w14:textId="34E2877A" w:rsidR="00F86F2F" w:rsidRDefault="007F0860">
      <w:pPr>
        <w:pStyle w:val="Akapitzlist"/>
        <w:numPr>
          <w:ilvl w:val="0"/>
          <w:numId w:val="13"/>
        </w:numPr>
        <w:spacing w:before="120" w:after="120" w:line="240" w:lineRule="atLeast"/>
        <w:jc w:val="both"/>
      </w:pPr>
      <w:r>
        <w:rPr>
          <w:sz w:val="24"/>
          <w:szCs w:val="24"/>
        </w:rPr>
        <w:t>adres</w:t>
      </w:r>
    </w:p>
    <w:p w14:paraId="2EE1A9E6" w14:textId="29827DE0" w:rsidR="00F86F2F" w:rsidRDefault="007F0860">
      <w:pPr>
        <w:pStyle w:val="Akapitzlist"/>
        <w:numPr>
          <w:ilvl w:val="0"/>
          <w:numId w:val="13"/>
        </w:numPr>
        <w:spacing w:before="120" w:after="120" w:line="240" w:lineRule="atLeast"/>
        <w:jc w:val="both"/>
      </w:pPr>
      <w:r>
        <w:rPr>
          <w:sz w:val="24"/>
          <w:szCs w:val="24"/>
        </w:rPr>
        <w:t xml:space="preserve">adres </w:t>
      </w:r>
      <w:r w:rsidR="006A6A23">
        <w:rPr>
          <w:sz w:val="24"/>
          <w:szCs w:val="24"/>
        </w:rPr>
        <w:t>e-mail</w:t>
      </w:r>
    </w:p>
    <w:p w14:paraId="223FA516" w14:textId="560A149E" w:rsidR="00F86F2F" w:rsidRDefault="007F0860">
      <w:pPr>
        <w:pStyle w:val="Akapitzlist"/>
        <w:numPr>
          <w:ilvl w:val="0"/>
          <w:numId w:val="13"/>
        </w:numPr>
        <w:spacing w:before="120" w:after="120" w:line="240" w:lineRule="atLeast"/>
        <w:jc w:val="both"/>
      </w:pPr>
      <w:r>
        <w:rPr>
          <w:sz w:val="24"/>
          <w:szCs w:val="24"/>
        </w:rPr>
        <w:t xml:space="preserve">numer </w:t>
      </w:r>
      <w:r w:rsidR="006A6A23">
        <w:rPr>
          <w:sz w:val="24"/>
          <w:szCs w:val="24"/>
        </w:rPr>
        <w:t>telefonu</w:t>
      </w:r>
    </w:p>
    <w:p w14:paraId="7EAD103C" w14:textId="1EA40C75" w:rsidR="00F86F2F" w:rsidRDefault="007F0860">
      <w:pPr>
        <w:pStyle w:val="Akapitzlist"/>
        <w:numPr>
          <w:ilvl w:val="0"/>
          <w:numId w:val="13"/>
        </w:numPr>
        <w:spacing w:before="120" w:after="120" w:line="240" w:lineRule="atLeast"/>
        <w:jc w:val="both"/>
      </w:pPr>
      <w:r>
        <w:rPr>
          <w:sz w:val="24"/>
          <w:szCs w:val="24"/>
        </w:rPr>
        <w:t xml:space="preserve">numer </w:t>
      </w:r>
      <w:r w:rsidR="006A6A23">
        <w:rPr>
          <w:sz w:val="24"/>
          <w:szCs w:val="24"/>
        </w:rPr>
        <w:t>konta bankowego</w:t>
      </w:r>
    </w:p>
    <w:p w14:paraId="5054C66E" w14:textId="2D13C9F5" w:rsidR="00F86F2F" w:rsidRDefault="007F0860">
      <w:pPr>
        <w:pStyle w:val="Akapitzlist"/>
        <w:numPr>
          <w:ilvl w:val="0"/>
          <w:numId w:val="13"/>
        </w:numPr>
        <w:spacing w:before="120" w:after="120" w:line="240" w:lineRule="atLeast"/>
        <w:jc w:val="both"/>
      </w:pPr>
      <w:r>
        <w:rPr>
          <w:sz w:val="24"/>
          <w:szCs w:val="24"/>
        </w:rPr>
        <w:t xml:space="preserve">numer </w:t>
      </w:r>
      <w:r w:rsidR="006A6A23">
        <w:rPr>
          <w:sz w:val="24"/>
          <w:szCs w:val="24"/>
        </w:rPr>
        <w:t>NIP lub PESEL</w:t>
      </w:r>
    </w:p>
    <w:p w14:paraId="5F4D54E2" w14:textId="429AE60E" w:rsidR="00F86F2F" w:rsidRDefault="007F0860">
      <w:pPr>
        <w:pStyle w:val="Akapitzlist"/>
        <w:numPr>
          <w:ilvl w:val="0"/>
          <w:numId w:val="13"/>
        </w:numPr>
        <w:spacing w:before="120" w:after="120" w:line="240" w:lineRule="atLeast"/>
        <w:jc w:val="both"/>
      </w:pPr>
      <w:r>
        <w:rPr>
          <w:sz w:val="24"/>
          <w:szCs w:val="24"/>
        </w:rPr>
        <w:t xml:space="preserve">datę </w:t>
      </w:r>
      <w:r w:rsidR="006A6A23">
        <w:rPr>
          <w:sz w:val="24"/>
          <w:szCs w:val="24"/>
        </w:rPr>
        <w:t>urodzenia</w:t>
      </w:r>
    </w:p>
    <w:p w14:paraId="023670E8" w14:textId="23500459" w:rsidR="00F86F2F" w:rsidRDefault="006A6A23">
      <w:pPr>
        <w:pStyle w:val="Akapitzlist"/>
        <w:numPr>
          <w:ilvl w:val="0"/>
          <w:numId w:val="32"/>
        </w:numPr>
        <w:spacing w:before="120" w:after="120" w:line="240" w:lineRule="atLeast"/>
        <w:ind w:left="567" w:hanging="567"/>
        <w:jc w:val="both"/>
      </w:pPr>
      <w:r>
        <w:rPr>
          <w:sz w:val="24"/>
          <w:szCs w:val="24"/>
        </w:rPr>
        <w:t xml:space="preserve">Uczestnik </w:t>
      </w:r>
      <w:r w:rsidR="003A2DC7">
        <w:rPr>
          <w:sz w:val="24"/>
          <w:szCs w:val="24"/>
        </w:rPr>
        <w:t>K</w:t>
      </w:r>
      <w:r>
        <w:rPr>
          <w:sz w:val="24"/>
          <w:szCs w:val="24"/>
        </w:rPr>
        <w:t>onkursu wyraża zgodę na wykorzystywanie jego imienia i nazwiska oraz innych danych w celu informowania o wynikach konkursu.</w:t>
      </w:r>
    </w:p>
    <w:p w14:paraId="7D9624D5" w14:textId="3F547CCD" w:rsidR="00F86F2F" w:rsidRDefault="006A6A23">
      <w:pPr>
        <w:pStyle w:val="Akapitzlist"/>
        <w:numPr>
          <w:ilvl w:val="0"/>
          <w:numId w:val="14"/>
        </w:numPr>
        <w:spacing w:before="120" w:after="120" w:line="240" w:lineRule="atLeast"/>
        <w:ind w:left="567" w:hanging="567"/>
        <w:jc w:val="both"/>
      </w:pPr>
      <w:r>
        <w:rPr>
          <w:sz w:val="24"/>
          <w:szCs w:val="24"/>
        </w:rPr>
        <w:t xml:space="preserve">Organizator </w:t>
      </w:r>
      <w:r w:rsidR="003A2DC7">
        <w:rPr>
          <w:sz w:val="24"/>
          <w:szCs w:val="24"/>
        </w:rPr>
        <w:t>K</w:t>
      </w:r>
      <w:r>
        <w:rPr>
          <w:sz w:val="24"/>
          <w:szCs w:val="24"/>
        </w:rPr>
        <w:t xml:space="preserve">onkursu oświadcza, iż dane </w:t>
      </w:r>
      <w:r w:rsidR="003A2DC7">
        <w:rPr>
          <w:sz w:val="24"/>
          <w:szCs w:val="24"/>
        </w:rPr>
        <w:t>U</w:t>
      </w:r>
      <w:r>
        <w:rPr>
          <w:sz w:val="24"/>
          <w:szCs w:val="24"/>
        </w:rPr>
        <w:t xml:space="preserve">czestników </w:t>
      </w:r>
      <w:r w:rsidR="003A2DC7">
        <w:rPr>
          <w:sz w:val="24"/>
          <w:szCs w:val="24"/>
        </w:rPr>
        <w:t>K</w:t>
      </w:r>
      <w:r>
        <w:rPr>
          <w:sz w:val="24"/>
          <w:szCs w:val="24"/>
        </w:rPr>
        <w:t>onkursu nie będą przetwarzane w sposób zautomatyzowany i nie będą poddawane profilowaniu.</w:t>
      </w:r>
    </w:p>
    <w:p w14:paraId="040FF433" w14:textId="77777777" w:rsidR="00F86F2F" w:rsidRDefault="00F86F2F">
      <w:pPr>
        <w:pStyle w:val="Standard"/>
        <w:spacing w:before="120" w:after="120" w:line="240" w:lineRule="atLeast"/>
      </w:pPr>
    </w:p>
    <w:p w14:paraId="7317F375" w14:textId="77777777" w:rsidR="00F86F2F" w:rsidRDefault="006A6A23">
      <w:pPr>
        <w:pStyle w:val="Standard"/>
        <w:spacing w:before="120" w:after="120" w:line="240" w:lineRule="atLeast"/>
        <w:jc w:val="center"/>
      </w:pPr>
      <w:r>
        <w:rPr>
          <w:rStyle w:val="Brak"/>
          <w:b/>
          <w:bCs/>
          <w:sz w:val="24"/>
          <w:szCs w:val="24"/>
        </w:rPr>
        <w:t>§6</w:t>
      </w:r>
    </w:p>
    <w:p w14:paraId="78E3D2C6" w14:textId="77777777" w:rsidR="00F86F2F" w:rsidRDefault="006A6A23">
      <w:pPr>
        <w:pStyle w:val="Standard"/>
        <w:spacing w:before="120" w:after="120" w:line="240" w:lineRule="atLeast"/>
        <w:jc w:val="center"/>
      </w:pPr>
      <w:r>
        <w:rPr>
          <w:rStyle w:val="Brak"/>
          <w:b/>
          <w:bCs/>
          <w:sz w:val="24"/>
          <w:szCs w:val="24"/>
        </w:rPr>
        <w:t>Postanowienia końcowe</w:t>
      </w:r>
    </w:p>
    <w:p w14:paraId="59E4BB44" w14:textId="4B786ECB" w:rsidR="003A2DC7" w:rsidRPr="003A2DC7" w:rsidRDefault="006A6A23" w:rsidP="003A2DC7">
      <w:pPr>
        <w:pStyle w:val="Akapitzlist"/>
        <w:numPr>
          <w:ilvl w:val="0"/>
          <w:numId w:val="33"/>
        </w:numPr>
        <w:spacing w:before="120" w:after="120" w:line="240" w:lineRule="atLeast"/>
        <w:ind w:left="567" w:hanging="567"/>
        <w:jc w:val="both"/>
        <w:rPr>
          <w:rStyle w:val="Brak"/>
        </w:rPr>
      </w:pPr>
      <w:r>
        <w:rPr>
          <w:rStyle w:val="Brak"/>
          <w:sz w:val="24"/>
          <w:szCs w:val="24"/>
        </w:rPr>
        <w:t xml:space="preserve">Organizator może w miarę posiadanych możliwości zapewnić zakwaterowanie Uczestnikowi </w:t>
      </w:r>
      <w:r w:rsidR="003A2DC7">
        <w:rPr>
          <w:rStyle w:val="Brak"/>
          <w:sz w:val="24"/>
          <w:szCs w:val="24"/>
        </w:rPr>
        <w:t xml:space="preserve">Konkursu </w:t>
      </w:r>
      <w:r>
        <w:rPr>
          <w:rStyle w:val="Brak"/>
          <w:sz w:val="24"/>
          <w:szCs w:val="24"/>
        </w:rPr>
        <w:t>i/lub osobom</w:t>
      </w:r>
      <w:r w:rsidR="007F0860">
        <w:rPr>
          <w:rStyle w:val="Brak"/>
          <w:sz w:val="24"/>
          <w:szCs w:val="24"/>
        </w:rPr>
        <w:t>,</w:t>
      </w:r>
      <w:r>
        <w:rPr>
          <w:rStyle w:val="Brak"/>
          <w:sz w:val="24"/>
          <w:szCs w:val="24"/>
        </w:rPr>
        <w:t xml:space="preserve"> o których mowa w §2 ust 3 lit. c) w czasie trwania II Etapu Konkursu, jednak przez okres nie dłuższy niż dwa dni.</w:t>
      </w:r>
    </w:p>
    <w:p w14:paraId="0648AD57" w14:textId="77777777" w:rsidR="003A2DC7" w:rsidRPr="003A2DC7" w:rsidRDefault="006A6A23" w:rsidP="003A2DC7">
      <w:pPr>
        <w:pStyle w:val="Akapitzlist"/>
        <w:numPr>
          <w:ilvl w:val="0"/>
          <w:numId w:val="33"/>
        </w:numPr>
        <w:spacing w:before="120" w:after="120" w:line="240" w:lineRule="atLeast"/>
        <w:ind w:left="567" w:hanging="567"/>
        <w:jc w:val="both"/>
        <w:rPr>
          <w:rStyle w:val="Brak"/>
        </w:rPr>
      </w:pPr>
      <w:r w:rsidRPr="003A2DC7">
        <w:rPr>
          <w:rStyle w:val="Brak"/>
          <w:sz w:val="24"/>
          <w:szCs w:val="24"/>
        </w:rPr>
        <w:t>Organizator zastrzega sobie prawo do zmian w Regulaminie.</w:t>
      </w:r>
    </w:p>
    <w:p w14:paraId="330652B6" w14:textId="663F3510" w:rsidR="003A2DC7" w:rsidRPr="003A2DC7" w:rsidRDefault="006A6A23" w:rsidP="003A2DC7">
      <w:pPr>
        <w:pStyle w:val="Akapitzlist"/>
        <w:numPr>
          <w:ilvl w:val="0"/>
          <w:numId w:val="33"/>
        </w:numPr>
        <w:spacing w:before="120" w:after="120" w:line="240" w:lineRule="atLeast"/>
        <w:ind w:left="567" w:hanging="567"/>
        <w:jc w:val="both"/>
        <w:rPr>
          <w:rStyle w:val="Brak"/>
        </w:rPr>
      </w:pPr>
      <w:r w:rsidRPr="003A2DC7">
        <w:rPr>
          <w:rStyle w:val="Brak"/>
          <w:sz w:val="24"/>
          <w:szCs w:val="24"/>
        </w:rPr>
        <w:t>Przypadki nie objęte Regulaminem, oraz ewentualne kwestie sporne, rozstrzygać będzie Organizato</w:t>
      </w:r>
      <w:r w:rsidR="00E46C7E">
        <w:rPr>
          <w:rStyle w:val="Brak"/>
          <w:sz w:val="24"/>
          <w:szCs w:val="24"/>
        </w:rPr>
        <w:t>r.</w:t>
      </w:r>
    </w:p>
    <w:p w14:paraId="420B9C7D" w14:textId="71ADC909" w:rsidR="00F86F2F" w:rsidRDefault="006A6A23" w:rsidP="003A2DC7">
      <w:pPr>
        <w:pStyle w:val="Akapitzlist"/>
        <w:numPr>
          <w:ilvl w:val="0"/>
          <w:numId w:val="33"/>
        </w:numPr>
        <w:spacing w:before="120" w:after="120" w:line="240" w:lineRule="atLeast"/>
        <w:ind w:left="567" w:hanging="567"/>
        <w:jc w:val="both"/>
      </w:pPr>
      <w:r w:rsidRPr="003A2DC7">
        <w:rPr>
          <w:rStyle w:val="Brak"/>
          <w:sz w:val="24"/>
          <w:szCs w:val="24"/>
        </w:rPr>
        <w:lastRenderedPageBreak/>
        <w:t>Uczestnik Konkursu oświadcza, iż zapoznał się z Regulaminem Konkursu i przyjmuje go do wiadomości.</w:t>
      </w:r>
    </w:p>
    <w:p w14:paraId="527F32F0" w14:textId="77777777" w:rsidR="00F86F2F" w:rsidRDefault="00F86F2F">
      <w:pPr>
        <w:pStyle w:val="Standard"/>
        <w:spacing w:before="120" w:after="120" w:line="240" w:lineRule="atLeast"/>
        <w:jc w:val="both"/>
        <w:rPr>
          <w:sz w:val="24"/>
          <w:szCs w:val="24"/>
        </w:rPr>
      </w:pPr>
    </w:p>
    <w:p w14:paraId="74D1FE9F" w14:textId="77777777" w:rsidR="00F86F2F" w:rsidRDefault="006A6A23">
      <w:pPr>
        <w:pStyle w:val="Standard"/>
        <w:spacing w:before="120" w:after="120" w:line="240" w:lineRule="atLeast"/>
        <w:jc w:val="both"/>
      </w:pPr>
      <w:r>
        <w:rPr>
          <w:rStyle w:val="Brak"/>
          <w:sz w:val="24"/>
          <w:szCs w:val="24"/>
        </w:rPr>
        <w:t>Wrocław, dnia....................</w:t>
      </w:r>
      <w:r>
        <w:rPr>
          <w:rStyle w:val="Brak"/>
          <w:sz w:val="24"/>
          <w:szCs w:val="24"/>
          <w:vertAlign w:val="superscript"/>
        </w:rPr>
        <w:t xml:space="preserve">                                          </w:t>
      </w:r>
      <w:r>
        <w:rPr>
          <w:rStyle w:val="Brak"/>
          <w:sz w:val="24"/>
          <w:szCs w:val="24"/>
          <w:vertAlign w:val="superscript"/>
        </w:rPr>
        <w:tab/>
      </w:r>
      <w:r>
        <w:rPr>
          <w:rStyle w:val="Brak"/>
          <w:sz w:val="24"/>
          <w:szCs w:val="24"/>
          <w:vertAlign w:val="superscript"/>
        </w:rPr>
        <w:tab/>
      </w:r>
      <w:r>
        <w:rPr>
          <w:rStyle w:val="Brak"/>
          <w:sz w:val="24"/>
          <w:szCs w:val="24"/>
          <w:vertAlign w:val="superscript"/>
        </w:rPr>
        <w:tab/>
        <w:t>…………………………………………………….(imię i nazwisko)</w:t>
      </w:r>
    </w:p>
    <w:p w14:paraId="37220702" w14:textId="77777777" w:rsidR="00F86F2F" w:rsidRDefault="006A6A23">
      <w:pPr>
        <w:pStyle w:val="Standard"/>
        <w:spacing w:before="120" w:after="120" w:line="240" w:lineRule="atLeast"/>
        <w:jc w:val="both"/>
      </w:pPr>
      <w:bookmarkStart w:id="1" w:name="GoBack"/>
      <w:r>
        <w:rPr>
          <w:rStyle w:val="Brak"/>
          <w:sz w:val="24"/>
          <w:szCs w:val="24"/>
          <w:vertAlign w:val="superscript"/>
        </w:rPr>
        <w:tab/>
      </w:r>
      <w:r>
        <w:rPr>
          <w:rStyle w:val="Brak"/>
          <w:sz w:val="24"/>
          <w:szCs w:val="24"/>
          <w:vertAlign w:val="superscript"/>
        </w:rPr>
        <w:tab/>
      </w:r>
      <w:r>
        <w:rPr>
          <w:rStyle w:val="Brak"/>
          <w:sz w:val="24"/>
          <w:szCs w:val="24"/>
          <w:vertAlign w:val="superscript"/>
        </w:rPr>
        <w:tab/>
      </w:r>
      <w:r>
        <w:rPr>
          <w:rStyle w:val="Brak"/>
          <w:sz w:val="24"/>
          <w:szCs w:val="24"/>
          <w:vertAlign w:val="superscript"/>
        </w:rPr>
        <w:tab/>
      </w:r>
      <w:r>
        <w:rPr>
          <w:rStyle w:val="Brak"/>
          <w:sz w:val="24"/>
          <w:szCs w:val="24"/>
          <w:vertAlign w:val="superscript"/>
        </w:rPr>
        <w:tab/>
      </w:r>
      <w:r>
        <w:rPr>
          <w:rStyle w:val="Brak"/>
          <w:sz w:val="24"/>
          <w:szCs w:val="24"/>
          <w:vertAlign w:val="superscript"/>
        </w:rPr>
        <w:tab/>
      </w:r>
      <w:r>
        <w:rPr>
          <w:rStyle w:val="Brak"/>
          <w:sz w:val="24"/>
          <w:szCs w:val="24"/>
          <w:vertAlign w:val="superscript"/>
        </w:rPr>
        <w:tab/>
      </w:r>
      <w:r>
        <w:rPr>
          <w:rStyle w:val="Brak"/>
          <w:sz w:val="24"/>
          <w:szCs w:val="24"/>
          <w:vertAlign w:val="superscript"/>
        </w:rPr>
        <w:tab/>
        <w:t>…………………………………………………….(podpis)</w:t>
      </w:r>
      <w:bookmarkEnd w:id="1"/>
      <w:bookmarkEnd w:id="0"/>
    </w:p>
    <w:sectPr w:rsidR="00F86F2F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D0F247" w16cid:durableId="2137A809"/>
  <w16cid:commentId w16cid:paraId="5CBB3212" w16cid:durableId="2137A8A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C93F0" w14:textId="77777777" w:rsidR="001C19D5" w:rsidRDefault="001C19D5">
      <w:r>
        <w:separator/>
      </w:r>
    </w:p>
  </w:endnote>
  <w:endnote w:type="continuationSeparator" w:id="0">
    <w:p w14:paraId="1195A949" w14:textId="77777777" w:rsidR="001C19D5" w:rsidRDefault="001C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38A3B" w14:textId="77777777" w:rsidR="005B5D9B" w:rsidRDefault="001C19D5">
    <w:pPr>
      <w:pStyle w:val="Stopka"/>
      <w:tabs>
        <w:tab w:val="clear" w:pos="9072"/>
        <w:tab w:val="right" w:pos="904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4E65F" w14:textId="77777777" w:rsidR="001C19D5" w:rsidRDefault="001C19D5">
      <w:r>
        <w:rPr>
          <w:color w:val="000000"/>
        </w:rPr>
        <w:separator/>
      </w:r>
    </w:p>
  </w:footnote>
  <w:footnote w:type="continuationSeparator" w:id="0">
    <w:p w14:paraId="5007FF56" w14:textId="77777777" w:rsidR="001C19D5" w:rsidRDefault="001C1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D789A" w14:textId="57F98813" w:rsidR="005B5D9B" w:rsidRDefault="006A6A23">
    <w:pPr>
      <w:pStyle w:val="Standard"/>
      <w:spacing w:before="120" w:after="120" w:line="240" w:lineRule="atLeast"/>
      <w:jc w:val="right"/>
    </w:pPr>
    <w:r>
      <w:rPr>
        <w:i/>
        <w:iCs/>
        <w:sz w:val="16"/>
        <w:szCs w:val="16"/>
      </w:rPr>
      <w:t xml:space="preserve">Załącznik nr 1 do Zarządzenia Dyrektora TMC  z dnia …………….2019 </w:t>
    </w:r>
    <w:r w:rsidR="00E46C7E">
      <w:rPr>
        <w:i/>
        <w:iCs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20E"/>
    <w:multiLevelType w:val="multilevel"/>
    <w:tmpl w:val="22E85EEE"/>
    <w:styleLink w:val="WWNum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1774EB3"/>
    <w:multiLevelType w:val="multilevel"/>
    <w:tmpl w:val="C3645F94"/>
    <w:styleLink w:val="WWNum14"/>
    <w:lvl w:ilvl="0">
      <w:start w:val="8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83E73A0"/>
    <w:multiLevelType w:val="multilevel"/>
    <w:tmpl w:val="08A61270"/>
    <w:styleLink w:val="WWNum1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</w:abstractNum>
  <w:abstractNum w:abstractNumId="3" w15:restartNumberingAfterBreak="0">
    <w:nsid w:val="0DDC6C6B"/>
    <w:multiLevelType w:val="multilevel"/>
    <w:tmpl w:val="4AAC0E5C"/>
    <w:styleLink w:val="WWNum5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</w:abstractNum>
  <w:abstractNum w:abstractNumId="4" w15:restartNumberingAfterBreak="0">
    <w:nsid w:val="1A172AB0"/>
    <w:multiLevelType w:val="multilevel"/>
    <w:tmpl w:val="B152207E"/>
    <w:styleLink w:val="WWNum11"/>
    <w:lvl w:ilvl="0">
      <w:start w:val="1"/>
      <w:numFmt w:val="decimal"/>
      <w:lvlText w:val="%1."/>
      <w:lvlJc w:val="left"/>
      <w:rPr>
        <w:rFonts w:eastAsia="Calibri" w:cs="Calibri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C10554E"/>
    <w:multiLevelType w:val="multilevel"/>
    <w:tmpl w:val="D6B68132"/>
    <w:styleLink w:val="WWNum16"/>
    <w:lvl w:ilvl="0">
      <w:numFmt w:val="bullet"/>
      <w:lvlText w:val="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1D0909F4"/>
    <w:multiLevelType w:val="multilevel"/>
    <w:tmpl w:val="04EE89D2"/>
    <w:styleLink w:val="WWNum6"/>
    <w:lvl w:ilvl="0">
      <w:start w:val="6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</w:abstractNum>
  <w:abstractNum w:abstractNumId="7" w15:restartNumberingAfterBreak="0">
    <w:nsid w:val="47820A6A"/>
    <w:multiLevelType w:val="multilevel"/>
    <w:tmpl w:val="57663F5C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545A4839"/>
    <w:multiLevelType w:val="multilevel"/>
    <w:tmpl w:val="12328BC6"/>
    <w:styleLink w:val="WWNum3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</w:abstractNum>
  <w:abstractNum w:abstractNumId="9" w15:restartNumberingAfterBreak="0">
    <w:nsid w:val="5C9A427F"/>
    <w:multiLevelType w:val="multilevel"/>
    <w:tmpl w:val="7DB2788C"/>
    <w:styleLink w:val="WWNum4"/>
    <w:lvl w:ilvl="0">
      <w:start w:val="4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</w:abstractNum>
  <w:abstractNum w:abstractNumId="10" w15:restartNumberingAfterBreak="0">
    <w:nsid w:val="61EF4DF9"/>
    <w:multiLevelType w:val="multilevel"/>
    <w:tmpl w:val="FC18EF5A"/>
    <w:styleLink w:val="WWNum12"/>
    <w:lvl w:ilvl="0">
      <w:numFmt w:val="bullet"/>
      <w:lvlText w:val="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65B762E7"/>
    <w:multiLevelType w:val="multilevel"/>
    <w:tmpl w:val="EB3E60B4"/>
    <w:styleLink w:val="WW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663F58C2"/>
    <w:multiLevelType w:val="multilevel"/>
    <w:tmpl w:val="92DC9B0C"/>
    <w:styleLink w:val="WWNum2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</w:abstractNum>
  <w:abstractNum w:abstractNumId="13" w15:restartNumberingAfterBreak="0">
    <w:nsid w:val="6C1D59B8"/>
    <w:multiLevelType w:val="hybridMultilevel"/>
    <w:tmpl w:val="672A2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71E3C"/>
    <w:multiLevelType w:val="multilevel"/>
    <w:tmpl w:val="3D2C3DFA"/>
    <w:styleLink w:val="WWNum7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</w:abstractNum>
  <w:abstractNum w:abstractNumId="15" w15:restartNumberingAfterBreak="0">
    <w:nsid w:val="76B419E0"/>
    <w:multiLevelType w:val="multilevel"/>
    <w:tmpl w:val="95C880CC"/>
    <w:styleLink w:val="WWNum8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2"/>
        <w:vertAlign w:val="baseline"/>
      </w:rPr>
    </w:lvl>
  </w:abstractNum>
  <w:abstractNum w:abstractNumId="16" w15:restartNumberingAfterBreak="0">
    <w:nsid w:val="7FDA191C"/>
    <w:multiLevelType w:val="multilevel"/>
    <w:tmpl w:val="ED02EEAC"/>
    <w:styleLink w:val="WWNum13"/>
    <w:lvl w:ilvl="0">
      <w:numFmt w:val="bullet"/>
      <w:lvlText w:val="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 w15:restartNumberingAfterBreak="0">
    <w:nsid w:val="7FEE1DC2"/>
    <w:multiLevelType w:val="multilevel"/>
    <w:tmpl w:val="AEA0D70A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14"/>
  </w:num>
  <w:num w:numId="8">
    <w:abstractNumId w:val="15"/>
  </w:num>
  <w:num w:numId="9">
    <w:abstractNumId w:val="7"/>
  </w:num>
  <w:num w:numId="10">
    <w:abstractNumId w:val="17"/>
  </w:num>
  <w:num w:numId="11">
    <w:abstractNumId w:val="4"/>
  </w:num>
  <w:num w:numId="12">
    <w:abstractNumId w:val="10"/>
  </w:num>
  <w:num w:numId="13">
    <w:abstractNumId w:val="16"/>
  </w:num>
  <w:num w:numId="14">
    <w:abstractNumId w:val="1"/>
  </w:num>
  <w:num w:numId="15">
    <w:abstractNumId w:val="11"/>
  </w:num>
  <w:num w:numId="16">
    <w:abstractNumId w:val="5"/>
  </w:num>
  <w:num w:numId="17">
    <w:abstractNumId w:val="0"/>
  </w:num>
  <w:num w:numId="18">
    <w:abstractNumId w:val="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9"/>
    <w:lvlOverride w:ilvl="0">
      <w:startOverride w:val="4"/>
    </w:lvlOverride>
  </w:num>
  <w:num w:numId="22">
    <w:abstractNumId w:val="12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6"/>
    <w:lvlOverride w:ilvl="0">
      <w:startOverride w:val="6"/>
    </w:lvlOverride>
  </w:num>
  <w:num w:numId="27">
    <w:abstractNumId w:val="1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10"/>
  </w:num>
  <w:num w:numId="30">
    <w:abstractNumId w:val="4"/>
    <w:lvlOverride w:ilvl="0">
      <w:startOverride w:val="1"/>
    </w:lvlOverride>
  </w:num>
  <w:num w:numId="31">
    <w:abstractNumId w:val="16"/>
  </w:num>
  <w:num w:numId="32">
    <w:abstractNumId w:val="1"/>
    <w:lvlOverride w:ilvl="0">
      <w:startOverride w:val="8"/>
      <w:lvl w:ilvl="0">
        <w:start w:val="8"/>
        <w:numFmt w:val="decimal"/>
        <w:lvlText w:val="%1."/>
        <w:lvlJc w:val="left"/>
        <w:rPr>
          <w:sz w:val="24"/>
          <w:szCs w:val="24"/>
        </w:rPr>
      </w:lvl>
    </w:lvlOverride>
  </w:num>
  <w:num w:numId="33">
    <w:abstractNumId w:val="15"/>
    <w:lvlOverride w:ilvl="0">
      <w:startOverride w:val="1"/>
    </w:lvlOverride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2F"/>
    <w:rsid w:val="00083E33"/>
    <w:rsid w:val="001326CD"/>
    <w:rsid w:val="001C19D5"/>
    <w:rsid w:val="003A2DC7"/>
    <w:rsid w:val="003F3B10"/>
    <w:rsid w:val="004A0F2F"/>
    <w:rsid w:val="006A6A23"/>
    <w:rsid w:val="007F0860"/>
    <w:rsid w:val="00830156"/>
    <w:rsid w:val="008F2716"/>
    <w:rsid w:val="00931D29"/>
    <w:rsid w:val="00BA36D7"/>
    <w:rsid w:val="00DB16C7"/>
    <w:rsid w:val="00E07AC1"/>
    <w:rsid w:val="00E46C7E"/>
    <w:rsid w:val="00F8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EC01"/>
  <w15:docId w15:val="{A4E29BD7-B347-426B-84C1-89A6B5DC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pPr>
      <w:widowControl/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sz w:val="22"/>
      <w:szCs w:val="22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00"/>
    </w:r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color w:val="00000A"/>
      <w:kern w:val="3"/>
      <w:sz w:val="22"/>
      <w:szCs w:val="22"/>
      <w:u w:val="non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Calibri"/>
      <w:color w:val="00000A"/>
      <w:kern w:val="3"/>
      <w:u w:val="none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Calibri"/>
      <w:b/>
      <w:bCs/>
      <w:color w:val="00000A"/>
      <w:kern w:val="3"/>
      <w:u w:val="none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A"/>
      <w:kern w:val="3"/>
      <w:sz w:val="18"/>
      <w:szCs w:val="18"/>
      <w:u w:val="none"/>
    </w:rPr>
  </w:style>
  <w:style w:type="character" w:customStyle="1" w:styleId="ListLabel1">
    <w:name w:val="ListLabel 1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">
    <w:name w:val="ListLabel 2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">
    <w:name w:val="ListLabel 3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4">
    <w:name w:val="ListLabel 4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5">
    <w:name w:val="ListLabel 5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6">
    <w:name w:val="ListLabel 6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7">
    <w:name w:val="ListLabel 7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8">
    <w:name w:val="ListLabel 8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9">
    <w:name w:val="ListLabel 9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0">
    <w:name w:val="ListLabel 10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4"/>
      <w:vertAlign w:val="baseline"/>
    </w:rPr>
  </w:style>
  <w:style w:type="character" w:customStyle="1" w:styleId="ListLabel11">
    <w:name w:val="ListLabel 11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2">
    <w:name w:val="ListLabel 12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3">
    <w:name w:val="ListLabel 13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4">
    <w:name w:val="ListLabel 14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5">
    <w:name w:val="ListLabel 15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6">
    <w:name w:val="ListLabel 16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7">
    <w:name w:val="ListLabel 17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8">
    <w:name w:val="ListLabel 18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9">
    <w:name w:val="ListLabel 19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0">
    <w:name w:val="ListLabel 20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1">
    <w:name w:val="ListLabel 21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2">
    <w:name w:val="ListLabel 22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3">
    <w:name w:val="ListLabel 23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4">
    <w:name w:val="ListLabel 24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5">
    <w:name w:val="ListLabel 25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6">
    <w:name w:val="ListLabel 26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7">
    <w:name w:val="ListLabel 27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8">
    <w:name w:val="ListLabel 28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4"/>
      <w:vertAlign w:val="baseline"/>
    </w:rPr>
  </w:style>
  <w:style w:type="character" w:customStyle="1" w:styleId="ListLabel29">
    <w:name w:val="ListLabel 29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0">
    <w:name w:val="ListLabel 30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1">
    <w:name w:val="ListLabel 31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2">
    <w:name w:val="ListLabel 32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3">
    <w:name w:val="ListLabel 33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4">
    <w:name w:val="ListLabel 34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5">
    <w:name w:val="ListLabel 35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6">
    <w:name w:val="ListLabel 36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7">
    <w:name w:val="ListLabel 37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8">
    <w:name w:val="ListLabel 38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9">
    <w:name w:val="ListLabel 39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40">
    <w:name w:val="ListLabel 40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41">
    <w:name w:val="ListLabel 41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42">
    <w:name w:val="ListLabel 42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43">
    <w:name w:val="ListLabel 43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44">
    <w:name w:val="ListLabel 44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45">
    <w:name w:val="ListLabel 45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46">
    <w:name w:val="ListLabel 46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4"/>
      <w:vertAlign w:val="baseline"/>
    </w:rPr>
  </w:style>
  <w:style w:type="character" w:customStyle="1" w:styleId="ListLabel47">
    <w:name w:val="ListLabel 47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48">
    <w:name w:val="ListLabel 48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49">
    <w:name w:val="ListLabel 49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50">
    <w:name w:val="ListLabel 50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51">
    <w:name w:val="ListLabel 51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52">
    <w:name w:val="ListLabel 52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53">
    <w:name w:val="ListLabel 53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54">
    <w:name w:val="ListLabel 54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55">
    <w:name w:val="ListLabel 55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4"/>
      <w:vertAlign w:val="baseline"/>
    </w:rPr>
  </w:style>
  <w:style w:type="character" w:customStyle="1" w:styleId="ListLabel56">
    <w:name w:val="ListLabel 56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57">
    <w:name w:val="ListLabel 57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58">
    <w:name w:val="ListLabel 58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59">
    <w:name w:val="ListLabel 59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60">
    <w:name w:val="ListLabel 60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61">
    <w:name w:val="ListLabel 61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62">
    <w:name w:val="ListLabel 62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63">
    <w:name w:val="ListLabel 63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64">
    <w:name w:val="ListLabel 64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65">
    <w:name w:val="ListLabel 65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66">
    <w:name w:val="ListLabel 66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67">
    <w:name w:val="ListLabel 67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68">
    <w:name w:val="ListLabel 68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69">
    <w:name w:val="ListLabel 69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70">
    <w:name w:val="ListLabel 70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71">
    <w:name w:val="ListLabel 71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72">
    <w:name w:val="ListLabel 72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73">
    <w:name w:val="ListLabel 73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4"/>
      <w:vertAlign w:val="baseline"/>
    </w:rPr>
  </w:style>
  <w:style w:type="character" w:customStyle="1" w:styleId="ListLabel74">
    <w:name w:val="ListLabel 74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75">
    <w:name w:val="ListLabel 75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76">
    <w:name w:val="ListLabel 76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77">
    <w:name w:val="ListLabel 77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78">
    <w:name w:val="ListLabel 78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79">
    <w:name w:val="ListLabel 79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80">
    <w:name w:val="ListLabel 80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81">
    <w:name w:val="ListLabel 81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82">
    <w:name w:val="ListLabel 82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83">
    <w:name w:val="ListLabel 83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84">
    <w:name w:val="ListLabel 84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85">
    <w:name w:val="ListLabel 85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86">
    <w:name w:val="ListLabel 86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87">
    <w:name w:val="ListLabel 87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88">
    <w:name w:val="ListLabel 88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89">
    <w:name w:val="ListLabel 89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90">
    <w:name w:val="ListLabel 90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91">
    <w:name w:val="ListLabel 91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92">
    <w:name w:val="ListLabel 92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93">
    <w:name w:val="ListLabel 93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94">
    <w:name w:val="ListLabel 94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95">
    <w:name w:val="ListLabel 95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96">
    <w:name w:val="ListLabel 96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97">
    <w:name w:val="ListLabel 97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98">
    <w:name w:val="ListLabel 98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99">
    <w:name w:val="ListLabel 99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00">
    <w:name w:val="ListLabel 100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4"/>
      <w:vertAlign w:val="baseline"/>
    </w:rPr>
  </w:style>
  <w:style w:type="character" w:customStyle="1" w:styleId="ListLabel101">
    <w:name w:val="ListLabel 101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02">
    <w:name w:val="ListLabel 102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03">
    <w:name w:val="ListLabel 103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04">
    <w:name w:val="ListLabel 104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05">
    <w:name w:val="ListLabel 105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06">
    <w:name w:val="ListLabel 106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07">
    <w:name w:val="ListLabel 107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08">
    <w:name w:val="ListLabel 108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09">
    <w:name w:val="ListLabel 109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10">
    <w:name w:val="ListLabel 110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11">
    <w:name w:val="ListLabel 111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12">
    <w:name w:val="ListLabel 112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13">
    <w:name w:val="ListLabel 113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14">
    <w:name w:val="ListLabel 114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15">
    <w:name w:val="ListLabel 115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16">
    <w:name w:val="ListLabel 116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17">
    <w:name w:val="ListLabel 117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18">
    <w:name w:val="ListLabel 118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4"/>
      <w:vertAlign w:val="baseline"/>
    </w:rPr>
  </w:style>
  <w:style w:type="character" w:customStyle="1" w:styleId="ListLabel119">
    <w:name w:val="ListLabel 119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20">
    <w:name w:val="ListLabel 120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21">
    <w:name w:val="ListLabel 121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22">
    <w:name w:val="ListLabel 122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23">
    <w:name w:val="ListLabel 123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24">
    <w:name w:val="ListLabel 124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25">
    <w:name w:val="ListLabel 125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26">
    <w:name w:val="ListLabel 126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27">
    <w:name w:val="ListLabel 127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28">
    <w:name w:val="ListLabel 128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29">
    <w:name w:val="ListLabel 129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30">
    <w:name w:val="ListLabel 130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31">
    <w:name w:val="ListLabel 131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32">
    <w:name w:val="ListLabel 132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33">
    <w:name w:val="ListLabel 133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34">
    <w:name w:val="ListLabel 134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35">
    <w:name w:val="ListLabel 135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36">
    <w:name w:val="ListLabel 136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4"/>
      <w:vertAlign w:val="baseline"/>
    </w:rPr>
  </w:style>
  <w:style w:type="character" w:customStyle="1" w:styleId="ListLabel137">
    <w:name w:val="ListLabel 137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38">
    <w:name w:val="ListLabel 138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39">
    <w:name w:val="ListLabel 139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40">
    <w:name w:val="ListLabel 140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41">
    <w:name w:val="ListLabel 141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42">
    <w:name w:val="ListLabel 142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43">
    <w:name w:val="ListLabel 143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44">
    <w:name w:val="ListLabel 144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45">
    <w:name w:val="ListLabel 145"/>
    <w:rPr>
      <w:rFonts w:eastAsia="Calibri" w:cs="Calibri"/>
      <w:sz w:val="24"/>
    </w:rPr>
  </w:style>
  <w:style w:type="character" w:customStyle="1" w:styleId="ListLabel146">
    <w:name w:val="ListLabel 146"/>
    <w:rPr>
      <w:rFonts w:cs="Courier New"/>
    </w:rPr>
  </w:style>
  <w:style w:type="character" w:customStyle="1" w:styleId="ListLabel147">
    <w:name w:val="ListLabel 147"/>
    <w:rPr>
      <w:rFonts w:cs="Courier New"/>
    </w:rPr>
  </w:style>
  <w:style w:type="character" w:customStyle="1" w:styleId="ListLabel148">
    <w:name w:val="ListLabel 148"/>
    <w:rPr>
      <w:rFonts w:cs="Courier New"/>
    </w:rPr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  <w:rPr>
      <w:rFonts w:cs="Courier New"/>
    </w:rPr>
  </w:style>
  <w:style w:type="character" w:customStyle="1" w:styleId="ListLabel151">
    <w:name w:val="ListLabel 151"/>
    <w:rPr>
      <w:rFonts w:cs="Courier New"/>
    </w:rPr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  <w:rPr>
      <w:rFonts w:cs="Courier New"/>
    </w:rPr>
  </w:style>
  <w:style w:type="character" w:customStyle="1" w:styleId="ListLabel154">
    <w:name w:val="ListLabel 154"/>
    <w:rPr>
      <w:rFonts w:cs="Courier New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  <w:rPr>
      <w:rFonts w:cs="Courier New"/>
    </w:rPr>
  </w:style>
  <w:style w:type="character" w:customStyle="1" w:styleId="ListLabel157">
    <w:name w:val="ListLabel 157"/>
    <w:rPr>
      <w:rFonts w:cs="Courier New"/>
    </w:rPr>
  </w:style>
  <w:style w:type="character" w:customStyle="1" w:styleId="ListLabel158">
    <w:name w:val="ListLabel 158"/>
    <w:rPr>
      <w:sz w:val="24"/>
      <w:szCs w:val="24"/>
    </w:rPr>
  </w:style>
  <w:style w:type="character" w:customStyle="1" w:styleId="ListLabel159">
    <w:name w:val="ListLabel 159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4"/>
      <w:vertAlign w:val="baseline"/>
    </w:rPr>
  </w:style>
  <w:style w:type="character" w:customStyle="1" w:styleId="ListLabel160">
    <w:name w:val="ListLabel 160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61">
    <w:name w:val="ListLabel 161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62">
    <w:name w:val="ListLabel 162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63">
    <w:name w:val="ListLabel 163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64">
    <w:name w:val="ListLabel 164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65">
    <w:name w:val="ListLabel 165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66">
    <w:name w:val="ListLabel 166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67">
    <w:name w:val="ListLabel 167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68">
    <w:name w:val="ListLabel 168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4"/>
      <w:vertAlign w:val="baseline"/>
    </w:rPr>
  </w:style>
  <w:style w:type="character" w:customStyle="1" w:styleId="ListLabel169">
    <w:name w:val="ListLabel 169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70">
    <w:name w:val="ListLabel 170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71">
    <w:name w:val="ListLabel 171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72">
    <w:name w:val="ListLabel 172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73">
    <w:name w:val="ListLabel 173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74">
    <w:name w:val="ListLabel 174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75">
    <w:name w:val="ListLabel 175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76">
    <w:name w:val="ListLabel 176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77">
    <w:name w:val="ListLabel 177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4"/>
      <w:vertAlign w:val="baseline"/>
    </w:rPr>
  </w:style>
  <w:style w:type="character" w:customStyle="1" w:styleId="ListLabel178">
    <w:name w:val="ListLabel 178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79">
    <w:name w:val="ListLabel 179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80">
    <w:name w:val="ListLabel 180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81">
    <w:name w:val="ListLabel 181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82">
    <w:name w:val="ListLabel 182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83">
    <w:name w:val="ListLabel 183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84">
    <w:name w:val="ListLabel 184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85">
    <w:name w:val="ListLabel 185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86">
    <w:name w:val="ListLabel 186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4"/>
      <w:vertAlign w:val="baseline"/>
    </w:rPr>
  </w:style>
  <w:style w:type="character" w:customStyle="1" w:styleId="ListLabel187">
    <w:name w:val="ListLabel 187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88">
    <w:name w:val="ListLabel 188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89">
    <w:name w:val="ListLabel 189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90">
    <w:name w:val="ListLabel 190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91">
    <w:name w:val="ListLabel 191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92">
    <w:name w:val="ListLabel 192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93">
    <w:name w:val="ListLabel 193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94">
    <w:name w:val="ListLabel 194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95">
    <w:name w:val="ListLabel 195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4"/>
      <w:vertAlign w:val="baseline"/>
    </w:rPr>
  </w:style>
  <w:style w:type="character" w:customStyle="1" w:styleId="ListLabel196">
    <w:name w:val="ListLabel 196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97">
    <w:name w:val="ListLabel 197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98">
    <w:name w:val="ListLabel 198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199">
    <w:name w:val="ListLabel 199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00">
    <w:name w:val="ListLabel 200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01">
    <w:name w:val="ListLabel 201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02">
    <w:name w:val="ListLabel 202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03">
    <w:name w:val="ListLabel 203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04">
    <w:name w:val="ListLabel 204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4"/>
      <w:vertAlign w:val="baseline"/>
    </w:rPr>
  </w:style>
  <w:style w:type="character" w:customStyle="1" w:styleId="ListLabel205">
    <w:name w:val="ListLabel 205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06">
    <w:name w:val="ListLabel 206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07">
    <w:name w:val="ListLabel 207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08">
    <w:name w:val="ListLabel 208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09">
    <w:name w:val="ListLabel 209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10">
    <w:name w:val="ListLabel 210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11">
    <w:name w:val="ListLabel 211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12">
    <w:name w:val="ListLabel 212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13">
    <w:name w:val="ListLabel 213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4"/>
      <w:vertAlign w:val="baseline"/>
    </w:rPr>
  </w:style>
  <w:style w:type="character" w:customStyle="1" w:styleId="ListLabel214">
    <w:name w:val="ListLabel 214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15">
    <w:name w:val="ListLabel 215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16">
    <w:name w:val="ListLabel 216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17">
    <w:name w:val="ListLabel 217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18">
    <w:name w:val="ListLabel 218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19">
    <w:name w:val="ListLabel 219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20">
    <w:name w:val="ListLabel 220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21">
    <w:name w:val="ListLabel 221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22">
    <w:name w:val="ListLabel 222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4"/>
      <w:vertAlign w:val="baseline"/>
    </w:rPr>
  </w:style>
  <w:style w:type="character" w:customStyle="1" w:styleId="ListLabel223">
    <w:name w:val="ListLabel 223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24">
    <w:name w:val="ListLabel 224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25">
    <w:name w:val="ListLabel 225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26">
    <w:name w:val="ListLabel 226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27">
    <w:name w:val="ListLabel 227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28">
    <w:name w:val="ListLabel 228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29">
    <w:name w:val="ListLabel 229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30">
    <w:name w:val="ListLabel 230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31">
    <w:name w:val="ListLabel 231"/>
    <w:rPr>
      <w:rFonts w:eastAsia="Calibri" w:cs="Calibri"/>
      <w:sz w:val="24"/>
    </w:rPr>
  </w:style>
  <w:style w:type="character" w:customStyle="1" w:styleId="ListLabel232">
    <w:name w:val="ListLabel 232"/>
    <w:rPr>
      <w:rFonts w:cs="Symbol"/>
      <w:sz w:val="24"/>
    </w:rPr>
  </w:style>
  <w:style w:type="character" w:customStyle="1" w:styleId="ListLabel233">
    <w:name w:val="ListLabel 233"/>
    <w:rPr>
      <w:rFonts w:cs="Courier New"/>
    </w:rPr>
  </w:style>
  <w:style w:type="character" w:customStyle="1" w:styleId="ListLabel234">
    <w:name w:val="ListLabel 234"/>
    <w:rPr>
      <w:rFonts w:cs="Wingdings"/>
    </w:rPr>
  </w:style>
  <w:style w:type="character" w:customStyle="1" w:styleId="ListLabel235">
    <w:name w:val="ListLabel 235"/>
    <w:rPr>
      <w:rFonts w:cs="Symbol"/>
    </w:rPr>
  </w:style>
  <w:style w:type="character" w:customStyle="1" w:styleId="ListLabel236">
    <w:name w:val="ListLabel 236"/>
    <w:rPr>
      <w:rFonts w:cs="Courier New"/>
    </w:rPr>
  </w:style>
  <w:style w:type="character" w:customStyle="1" w:styleId="ListLabel237">
    <w:name w:val="ListLabel 237"/>
    <w:rPr>
      <w:rFonts w:cs="Wingdings"/>
    </w:rPr>
  </w:style>
  <w:style w:type="character" w:customStyle="1" w:styleId="ListLabel238">
    <w:name w:val="ListLabel 238"/>
    <w:rPr>
      <w:rFonts w:cs="Symbol"/>
    </w:rPr>
  </w:style>
  <w:style w:type="character" w:customStyle="1" w:styleId="ListLabel239">
    <w:name w:val="ListLabel 239"/>
    <w:rPr>
      <w:rFonts w:cs="Courier New"/>
    </w:rPr>
  </w:style>
  <w:style w:type="character" w:customStyle="1" w:styleId="ListLabel240">
    <w:name w:val="ListLabel 240"/>
    <w:rPr>
      <w:rFonts w:cs="Wingdings"/>
    </w:rPr>
  </w:style>
  <w:style w:type="character" w:customStyle="1" w:styleId="ListLabel241">
    <w:name w:val="ListLabel 241"/>
    <w:rPr>
      <w:rFonts w:cs="Symbol"/>
      <w:sz w:val="24"/>
    </w:rPr>
  </w:style>
  <w:style w:type="character" w:customStyle="1" w:styleId="ListLabel242">
    <w:name w:val="ListLabel 242"/>
    <w:rPr>
      <w:rFonts w:cs="Courier New"/>
    </w:rPr>
  </w:style>
  <w:style w:type="character" w:customStyle="1" w:styleId="ListLabel243">
    <w:name w:val="ListLabel 243"/>
    <w:rPr>
      <w:rFonts w:cs="Wingdings"/>
    </w:rPr>
  </w:style>
  <w:style w:type="character" w:customStyle="1" w:styleId="ListLabel244">
    <w:name w:val="ListLabel 244"/>
    <w:rPr>
      <w:rFonts w:cs="Symbol"/>
    </w:rPr>
  </w:style>
  <w:style w:type="character" w:customStyle="1" w:styleId="ListLabel245">
    <w:name w:val="ListLabel 245"/>
    <w:rPr>
      <w:rFonts w:cs="Courier New"/>
    </w:rPr>
  </w:style>
  <w:style w:type="character" w:customStyle="1" w:styleId="ListLabel246">
    <w:name w:val="ListLabel 246"/>
    <w:rPr>
      <w:rFonts w:cs="Wingdings"/>
    </w:rPr>
  </w:style>
  <w:style w:type="character" w:customStyle="1" w:styleId="ListLabel247">
    <w:name w:val="ListLabel 247"/>
    <w:rPr>
      <w:rFonts w:cs="Symbol"/>
    </w:rPr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  <w:rPr>
      <w:rFonts w:cs="Wingdings"/>
    </w:rPr>
  </w:style>
  <w:style w:type="character" w:customStyle="1" w:styleId="ListLabel250">
    <w:name w:val="ListLabel 250"/>
    <w:rPr>
      <w:rFonts w:cs="Symbol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Wingdings"/>
    </w:rPr>
  </w:style>
  <w:style w:type="character" w:customStyle="1" w:styleId="ListLabel253">
    <w:name w:val="ListLabel 253"/>
    <w:rPr>
      <w:rFonts w:cs="Symbol"/>
    </w:rPr>
  </w:style>
  <w:style w:type="character" w:customStyle="1" w:styleId="ListLabel254">
    <w:name w:val="ListLabel 254"/>
    <w:rPr>
      <w:rFonts w:cs="Courier New"/>
    </w:rPr>
  </w:style>
  <w:style w:type="character" w:customStyle="1" w:styleId="ListLabel255">
    <w:name w:val="ListLabel 255"/>
    <w:rPr>
      <w:rFonts w:cs="Wingdings"/>
    </w:rPr>
  </w:style>
  <w:style w:type="character" w:customStyle="1" w:styleId="ListLabel256">
    <w:name w:val="ListLabel 256"/>
    <w:rPr>
      <w:rFonts w:cs="Symbol"/>
    </w:rPr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  <w:rPr>
      <w:rFonts w:cs="Wingdings"/>
    </w:rPr>
  </w:style>
  <w:style w:type="character" w:customStyle="1" w:styleId="ListLabel259">
    <w:name w:val="ListLabel 259"/>
    <w:rPr>
      <w:rFonts w:cs="Symbol"/>
      <w:sz w:val="24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Wingdings"/>
    </w:rPr>
  </w:style>
  <w:style w:type="character" w:customStyle="1" w:styleId="ListLabel262">
    <w:name w:val="ListLabel 262"/>
    <w:rPr>
      <w:rFonts w:cs="Symbol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Wingdings"/>
    </w:rPr>
  </w:style>
  <w:style w:type="character" w:customStyle="1" w:styleId="ListLabel265">
    <w:name w:val="ListLabel 265"/>
    <w:rPr>
      <w:rFonts w:cs="Symbol"/>
    </w:rPr>
  </w:style>
  <w:style w:type="character" w:customStyle="1" w:styleId="ListLabel266">
    <w:name w:val="ListLabel 266"/>
    <w:rPr>
      <w:rFonts w:cs="Courier New"/>
    </w:rPr>
  </w:style>
  <w:style w:type="character" w:customStyle="1" w:styleId="ListLabel267">
    <w:name w:val="ListLabel 267"/>
    <w:rPr>
      <w:rFonts w:cs="Wingdings"/>
    </w:rPr>
  </w:style>
  <w:style w:type="character" w:customStyle="1" w:styleId="ListLabel268">
    <w:name w:val="ListLabel 268"/>
    <w:rPr>
      <w:sz w:val="24"/>
      <w:szCs w:val="24"/>
    </w:rPr>
  </w:style>
  <w:style w:type="character" w:customStyle="1" w:styleId="ListLabel269">
    <w:name w:val="ListLabel 269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4"/>
      <w:vertAlign w:val="baseline"/>
    </w:rPr>
  </w:style>
  <w:style w:type="character" w:customStyle="1" w:styleId="ListLabel270">
    <w:name w:val="ListLabel 270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71">
    <w:name w:val="ListLabel 271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72">
    <w:name w:val="ListLabel 272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73">
    <w:name w:val="ListLabel 273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74">
    <w:name w:val="ListLabel 274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75">
    <w:name w:val="ListLabel 275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76">
    <w:name w:val="ListLabel 276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77">
    <w:name w:val="ListLabel 277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78">
    <w:name w:val="ListLabel 278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4"/>
      <w:vertAlign w:val="baseline"/>
    </w:rPr>
  </w:style>
  <w:style w:type="character" w:customStyle="1" w:styleId="ListLabel279">
    <w:name w:val="ListLabel 279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80">
    <w:name w:val="ListLabel 280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81">
    <w:name w:val="ListLabel 281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82">
    <w:name w:val="ListLabel 282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83">
    <w:name w:val="ListLabel 283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84">
    <w:name w:val="ListLabel 284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85">
    <w:name w:val="ListLabel 285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86">
    <w:name w:val="ListLabel 286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87">
    <w:name w:val="ListLabel 287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4"/>
      <w:vertAlign w:val="baseline"/>
    </w:rPr>
  </w:style>
  <w:style w:type="character" w:customStyle="1" w:styleId="ListLabel288">
    <w:name w:val="ListLabel 288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89">
    <w:name w:val="ListLabel 289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90">
    <w:name w:val="ListLabel 290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91">
    <w:name w:val="ListLabel 291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92">
    <w:name w:val="ListLabel 292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93">
    <w:name w:val="ListLabel 293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94">
    <w:name w:val="ListLabel 294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95">
    <w:name w:val="ListLabel 295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96">
    <w:name w:val="ListLabel 296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4"/>
      <w:vertAlign w:val="baseline"/>
    </w:rPr>
  </w:style>
  <w:style w:type="character" w:customStyle="1" w:styleId="ListLabel297">
    <w:name w:val="ListLabel 297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98">
    <w:name w:val="ListLabel 298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299">
    <w:name w:val="ListLabel 299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00">
    <w:name w:val="ListLabel 300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01">
    <w:name w:val="ListLabel 301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02">
    <w:name w:val="ListLabel 302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03">
    <w:name w:val="ListLabel 303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04">
    <w:name w:val="ListLabel 304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05">
    <w:name w:val="ListLabel 305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4"/>
      <w:vertAlign w:val="baseline"/>
    </w:rPr>
  </w:style>
  <w:style w:type="character" w:customStyle="1" w:styleId="ListLabel306">
    <w:name w:val="ListLabel 306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07">
    <w:name w:val="ListLabel 307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08">
    <w:name w:val="ListLabel 308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09">
    <w:name w:val="ListLabel 309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10">
    <w:name w:val="ListLabel 310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11">
    <w:name w:val="ListLabel 311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12">
    <w:name w:val="ListLabel 312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13">
    <w:name w:val="ListLabel 313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14">
    <w:name w:val="ListLabel 314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4"/>
      <w:vertAlign w:val="baseline"/>
    </w:rPr>
  </w:style>
  <w:style w:type="character" w:customStyle="1" w:styleId="ListLabel315">
    <w:name w:val="ListLabel 315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16">
    <w:name w:val="ListLabel 316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17">
    <w:name w:val="ListLabel 317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18">
    <w:name w:val="ListLabel 318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19">
    <w:name w:val="ListLabel 319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20">
    <w:name w:val="ListLabel 320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21">
    <w:name w:val="ListLabel 321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22">
    <w:name w:val="ListLabel 322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23">
    <w:name w:val="ListLabel 323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4"/>
      <w:vertAlign w:val="baseline"/>
    </w:rPr>
  </w:style>
  <w:style w:type="character" w:customStyle="1" w:styleId="ListLabel324">
    <w:name w:val="ListLabel 324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25">
    <w:name w:val="ListLabel 325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26">
    <w:name w:val="ListLabel 326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27">
    <w:name w:val="ListLabel 327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28">
    <w:name w:val="ListLabel 328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29">
    <w:name w:val="ListLabel 329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30">
    <w:name w:val="ListLabel 330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31">
    <w:name w:val="ListLabel 331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32">
    <w:name w:val="ListLabel 332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4"/>
      <w:vertAlign w:val="baseline"/>
    </w:rPr>
  </w:style>
  <w:style w:type="character" w:customStyle="1" w:styleId="ListLabel333">
    <w:name w:val="ListLabel 333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34">
    <w:name w:val="ListLabel 334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35">
    <w:name w:val="ListLabel 335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36">
    <w:name w:val="ListLabel 336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37">
    <w:name w:val="ListLabel 337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38">
    <w:name w:val="ListLabel 338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39">
    <w:name w:val="ListLabel 339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40">
    <w:name w:val="ListLabel 340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41">
    <w:name w:val="ListLabel 341"/>
    <w:rPr>
      <w:rFonts w:eastAsia="Calibri" w:cs="Calibri"/>
      <w:sz w:val="24"/>
    </w:rPr>
  </w:style>
  <w:style w:type="character" w:customStyle="1" w:styleId="ListLabel342">
    <w:name w:val="ListLabel 342"/>
    <w:rPr>
      <w:rFonts w:cs="Symbol"/>
      <w:sz w:val="24"/>
    </w:rPr>
  </w:style>
  <w:style w:type="character" w:customStyle="1" w:styleId="ListLabel343">
    <w:name w:val="ListLabel 343"/>
    <w:rPr>
      <w:rFonts w:cs="Courier New"/>
    </w:rPr>
  </w:style>
  <w:style w:type="character" w:customStyle="1" w:styleId="ListLabel344">
    <w:name w:val="ListLabel 344"/>
    <w:rPr>
      <w:rFonts w:cs="Wingdings"/>
    </w:rPr>
  </w:style>
  <w:style w:type="character" w:customStyle="1" w:styleId="ListLabel345">
    <w:name w:val="ListLabel 345"/>
    <w:rPr>
      <w:rFonts w:cs="Symbol"/>
    </w:rPr>
  </w:style>
  <w:style w:type="character" w:customStyle="1" w:styleId="ListLabel346">
    <w:name w:val="ListLabel 346"/>
    <w:rPr>
      <w:rFonts w:cs="Courier New"/>
    </w:rPr>
  </w:style>
  <w:style w:type="character" w:customStyle="1" w:styleId="ListLabel347">
    <w:name w:val="ListLabel 347"/>
    <w:rPr>
      <w:rFonts w:cs="Wingdings"/>
    </w:rPr>
  </w:style>
  <w:style w:type="character" w:customStyle="1" w:styleId="ListLabel348">
    <w:name w:val="ListLabel 348"/>
    <w:rPr>
      <w:rFonts w:cs="Symbol"/>
    </w:rPr>
  </w:style>
  <w:style w:type="character" w:customStyle="1" w:styleId="ListLabel349">
    <w:name w:val="ListLabel 349"/>
    <w:rPr>
      <w:rFonts w:cs="Courier New"/>
    </w:rPr>
  </w:style>
  <w:style w:type="character" w:customStyle="1" w:styleId="ListLabel350">
    <w:name w:val="ListLabel 350"/>
    <w:rPr>
      <w:rFonts w:cs="Wingdings"/>
    </w:rPr>
  </w:style>
  <w:style w:type="character" w:customStyle="1" w:styleId="ListLabel351">
    <w:name w:val="ListLabel 351"/>
    <w:rPr>
      <w:rFonts w:cs="Symbol"/>
      <w:sz w:val="24"/>
    </w:rPr>
  </w:style>
  <w:style w:type="character" w:customStyle="1" w:styleId="ListLabel352">
    <w:name w:val="ListLabel 352"/>
    <w:rPr>
      <w:rFonts w:cs="Courier New"/>
    </w:rPr>
  </w:style>
  <w:style w:type="character" w:customStyle="1" w:styleId="ListLabel353">
    <w:name w:val="ListLabel 353"/>
    <w:rPr>
      <w:rFonts w:cs="Wingdings"/>
    </w:rPr>
  </w:style>
  <w:style w:type="character" w:customStyle="1" w:styleId="ListLabel354">
    <w:name w:val="ListLabel 354"/>
    <w:rPr>
      <w:rFonts w:cs="Symbol"/>
    </w:rPr>
  </w:style>
  <w:style w:type="character" w:customStyle="1" w:styleId="ListLabel355">
    <w:name w:val="ListLabel 355"/>
    <w:rPr>
      <w:rFonts w:cs="Courier New"/>
    </w:rPr>
  </w:style>
  <w:style w:type="character" w:customStyle="1" w:styleId="ListLabel356">
    <w:name w:val="ListLabel 356"/>
    <w:rPr>
      <w:rFonts w:cs="Wingdings"/>
    </w:rPr>
  </w:style>
  <w:style w:type="character" w:customStyle="1" w:styleId="ListLabel357">
    <w:name w:val="ListLabel 357"/>
    <w:rPr>
      <w:rFonts w:cs="Symbol"/>
    </w:rPr>
  </w:style>
  <w:style w:type="character" w:customStyle="1" w:styleId="ListLabel358">
    <w:name w:val="ListLabel 358"/>
    <w:rPr>
      <w:rFonts w:cs="Courier New"/>
    </w:rPr>
  </w:style>
  <w:style w:type="character" w:customStyle="1" w:styleId="ListLabel359">
    <w:name w:val="ListLabel 359"/>
    <w:rPr>
      <w:rFonts w:cs="Wingdings"/>
    </w:rPr>
  </w:style>
  <w:style w:type="character" w:customStyle="1" w:styleId="ListLabel360">
    <w:name w:val="ListLabel 360"/>
    <w:rPr>
      <w:rFonts w:cs="Symbol"/>
    </w:rPr>
  </w:style>
  <w:style w:type="character" w:customStyle="1" w:styleId="ListLabel361">
    <w:name w:val="ListLabel 361"/>
    <w:rPr>
      <w:rFonts w:cs="Courier New"/>
    </w:rPr>
  </w:style>
  <w:style w:type="character" w:customStyle="1" w:styleId="ListLabel362">
    <w:name w:val="ListLabel 362"/>
    <w:rPr>
      <w:rFonts w:cs="Wingdings"/>
    </w:rPr>
  </w:style>
  <w:style w:type="character" w:customStyle="1" w:styleId="ListLabel363">
    <w:name w:val="ListLabel 363"/>
    <w:rPr>
      <w:rFonts w:cs="Symbol"/>
    </w:rPr>
  </w:style>
  <w:style w:type="character" w:customStyle="1" w:styleId="ListLabel364">
    <w:name w:val="ListLabel 364"/>
    <w:rPr>
      <w:rFonts w:cs="Courier New"/>
    </w:rPr>
  </w:style>
  <w:style w:type="character" w:customStyle="1" w:styleId="ListLabel365">
    <w:name w:val="ListLabel 365"/>
    <w:rPr>
      <w:rFonts w:cs="Wingdings"/>
    </w:rPr>
  </w:style>
  <w:style w:type="character" w:customStyle="1" w:styleId="ListLabel366">
    <w:name w:val="ListLabel 366"/>
    <w:rPr>
      <w:rFonts w:cs="Symbol"/>
    </w:rPr>
  </w:style>
  <w:style w:type="character" w:customStyle="1" w:styleId="ListLabel367">
    <w:name w:val="ListLabel 367"/>
    <w:rPr>
      <w:rFonts w:cs="Courier New"/>
    </w:rPr>
  </w:style>
  <w:style w:type="character" w:customStyle="1" w:styleId="ListLabel368">
    <w:name w:val="ListLabel 368"/>
    <w:rPr>
      <w:rFonts w:cs="Wingdings"/>
    </w:rPr>
  </w:style>
  <w:style w:type="character" w:customStyle="1" w:styleId="ListLabel369">
    <w:name w:val="ListLabel 369"/>
    <w:rPr>
      <w:rFonts w:cs="Symbol"/>
      <w:sz w:val="24"/>
    </w:rPr>
  </w:style>
  <w:style w:type="character" w:customStyle="1" w:styleId="ListLabel370">
    <w:name w:val="ListLabel 370"/>
    <w:rPr>
      <w:rFonts w:cs="Courier New"/>
    </w:rPr>
  </w:style>
  <w:style w:type="character" w:customStyle="1" w:styleId="ListLabel371">
    <w:name w:val="ListLabel 371"/>
    <w:rPr>
      <w:rFonts w:cs="Wingdings"/>
    </w:rPr>
  </w:style>
  <w:style w:type="character" w:customStyle="1" w:styleId="ListLabel372">
    <w:name w:val="ListLabel 372"/>
    <w:rPr>
      <w:rFonts w:cs="Symbol"/>
    </w:rPr>
  </w:style>
  <w:style w:type="character" w:customStyle="1" w:styleId="ListLabel373">
    <w:name w:val="ListLabel 373"/>
    <w:rPr>
      <w:rFonts w:cs="Courier New"/>
    </w:rPr>
  </w:style>
  <w:style w:type="character" w:customStyle="1" w:styleId="ListLabel374">
    <w:name w:val="ListLabel 374"/>
    <w:rPr>
      <w:rFonts w:cs="Wingdings"/>
    </w:rPr>
  </w:style>
  <w:style w:type="character" w:customStyle="1" w:styleId="ListLabel375">
    <w:name w:val="ListLabel 375"/>
    <w:rPr>
      <w:rFonts w:cs="Symbol"/>
    </w:rPr>
  </w:style>
  <w:style w:type="character" w:customStyle="1" w:styleId="ListLabel376">
    <w:name w:val="ListLabel 376"/>
    <w:rPr>
      <w:rFonts w:cs="Courier New"/>
    </w:rPr>
  </w:style>
  <w:style w:type="character" w:customStyle="1" w:styleId="ListLabel377">
    <w:name w:val="ListLabel 377"/>
    <w:rPr>
      <w:rFonts w:cs="Wingdings"/>
    </w:rPr>
  </w:style>
  <w:style w:type="character" w:customStyle="1" w:styleId="ListLabel378">
    <w:name w:val="ListLabel 378"/>
    <w:rPr>
      <w:sz w:val="24"/>
      <w:szCs w:val="24"/>
    </w:rPr>
  </w:style>
  <w:style w:type="character" w:customStyle="1" w:styleId="ListLabel379">
    <w:name w:val="ListLabel 379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4"/>
      <w:vertAlign w:val="baseline"/>
    </w:rPr>
  </w:style>
  <w:style w:type="character" w:customStyle="1" w:styleId="ListLabel380">
    <w:name w:val="ListLabel 380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sz w:val="22"/>
      <w:vertAlign w:val="baseline"/>
    </w:rPr>
  </w:style>
  <w:style w:type="character" w:customStyle="1" w:styleId="ListLabel381">
    <w:name w:val="ListLabel 381"/>
    <w:rPr>
      <w:rFonts w:eastAsia="Calibri" w:cs="Calibri"/>
      <w:sz w:val="24"/>
    </w:rPr>
  </w:style>
  <w:style w:type="character" w:customStyle="1" w:styleId="ListLabel382">
    <w:name w:val="ListLabel 382"/>
    <w:rPr>
      <w:rFonts w:cs="Symbol"/>
      <w:sz w:val="24"/>
    </w:rPr>
  </w:style>
  <w:style w:type="character" w:customStyle="1" w:styleId="ListLabel383">
    <w:name w:val="ListLabel 383"/>
    <w:rPr>
      <w:rFonts w:cs="Courier New"/>
    </w:rPr>
  </w:style>
  <w:style w:type="character" w:customStyle="1" w:styleId="ListLabel384">
    <w:name w:val="ListLabel 384"/>
    <w:rPr>
      <w:rFonts w:cs="Wingdings"/>
    </w:rPr>
  </w:style>
  <w:style w:type="character" w:customStyle="1" w:styleId="ListLabel385">
    <w:name w:val="ListLabel 385"/>
    <w:rPr>
      <w:rFonts w:cs="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@teatr-capito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pa.wroclaw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2167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a.belina</cp:lastModifiedBy>
  <cp:revision>2</cp:revision>
  <dcterms:created xsi:type="dcterms:W3CDTF">2019-10-29T10:51:00Z</dcterms:created>
  <dcterms:modified xsi:type="dcterms:W3CDTF">2019-10-29T10:51:00Z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