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2E771" w14:textId="77777777" w:rsidR="00C93125" w:rsidRPr="00440CEF" w:rsidRDefault="00C93125" w:rsidP="00440CEF">
      <w:pPr>
        <w:pStyle w:val="Nagwek1"/>
        <w:jc w:val="center"/>
        <w:rPr>
          <w:rFonts w:ascii="Arial" w:eastAsia="Times New Roman" w:hAnsi="Arial" w:cs="Arial"/>
          <w:b/>
          <w:color w:val="auto"/>
          <w:sz w:val="18"/>
          <w:szCs w:val="18"/>
          <w:lang w:eastAsia="ar-SA"/>
        </w:rPr>
      </w:pPr>
    </w:p>
    <w:p w14:paraId="39B5C400" w14:textId="77777777" w:rsidR="00C93125" w:rsidRPr="00440CEF" w:rsidRDefault="00C93125" w:rsidP="00440CEF">
      <w:pPr>
        <w:pStyle w:val="Nagwek1"/>
        <w:jc w:val="center"/>
        <w:rPr>
          <w:rFonts w:ascii="Arial" w:eastAsia="Times New Roman" w:hAnsi="Arial" w:cs="Arial"/>
          <w:b/>
          <w:color w:val="auto"/>
          <w:sz w:val="18"/>
          <w:szCs w:val="18"/>
          <w:lang w:eastAsia="ar-SA"/>
        </w:rPr>
      </w:pPr>
      <w:r w:rsidRPr="00440CEF">
        <w:rPr>
          <w:rFonts w:ascii="Arial" w:eastAsia="Times New Roman" w:hAnsi="Arial" w:cs="Arial"/>
          <w:b/>
          <w:color w:val="auto"/>
          <w:sz w:val="18"/>
          <w:szCs w:val="18"/>
          <w:lang w:eastAsia="ar-SA"/>
        </w:rPr>
        <w:t>REGULAMIN XI EDYCJI KONKURSU „INNOWATOR MAZOWSZA”</w:t>
      </w:r>
    </w:p>
    <w:p w14:paraId="0D2D07D9" w14:textId="77777777" w:rsidR="00C93125" w:rsidRPr="00C93125" w:rsidRDefault="00C93125" w:rsidP="00C93125">
      <w:pPr>
        <w:spacing w:line="276" w:lineRule="auto"/>
        <w:jc w:val="both"/>
        <w:rPr>
          <w:rFonts w:eastAsiaTheme="minorEastAsia"/>
          <w:caps/>
          <w:lang w:eastAsia="ar-SA"/>
        </w:rPr>
      </w:pPr>
    </w:p>
    <w:p w14:paraId="1392CD20" w14:textId="77777777" w:rsidR="00C93125" w:rsidRPr="00C93125" w:rsidRDefault="00C93125" w:rsidP="00C93125">
      <w:pPr>
        <w:suppressAutoHyphens/>
        <w:autoSpaceDE w:val="0"/>
        <w:autoSpaceDN w:val="0"/>
        <w:adjustRightInd w:val="0"/>
        <w:spacing w:after="0" w:line="276" w:lineRule="auto"/>
        <w:jc w:val="center"/>
        <w:rPr>
          <w:rFonts w:ascii="Arial" w:eastAsia="Times New Roman" w:hAnsi="Arial" w:cs="Arial"/>
          <w:b/>
          <w:bCs/>
          <w:sz w:val="18"/>
          <w:szCs w:val="18"/>
          <w:lang w:eastAsia="ar-SA"/>
        </w:rPr>
      </w:pPr>
    </w:p>
    <w:p w14:paraId="01D40E6F" w14:textId="2400621F" w:rsidR="00C93125" w:rsidRPr="00440CEF" w:rsidRDefault="00C93125" w:rsidP="00440CEF">
      <w:pPr>
        <w:pStyle w:val="Nagwek2"/>
        <w:jc w:val="center"/>
        <w:rPr>
          <w:rFonts w:ascii="Arial" w:eastAsia="Times New Roman" w:hAnsi="Arial" w:cs="Arial"/>
          <w:b/>
          <w:color w:val="auto"/>
          <w:sz w:val="18"/>
          <w:szCs w:val="18"/>
          <w:lang w:eastAsia="ar-SA"/>
        </w:rPr>
      </w:pPr>
      <w:r w:rsidRPr="00440CEF">
        <w:rPr>
          <w:rFonts w:ascii="Arial" w:eastAsia="Times New Roman" w:hAnsi="Arial" w:cs="Arial"/>
          <w:b/>
          <w:color w:val="auto"/>
          <w:sz w:val="18"/>
          <w:szCs w:val="18"/>
          <w:lang w:eastAsia="ar-SA"/>
        </w:rPr>
        <w:t>§ 1</w:t>
      </w:r>
      <w:r w:rsidR="00DF6FA1" w:rsidRPr="00440CEF">
        <w:rPr>
          <w:rFonts w:ascii="Arial" w:eastAsia="Times New Roman" w:hAnsi="Arial" w:cs="Arial"/>
          <w:b/>
          <w:color w:val="auto"/>
          <w:sz w:val="18"/>
          <w:szCs w:val="18"/>
          <w:lang w:eastAsia="ar-SA"/>
        </w:rPr>
        <w:t>.</w:t>
      </w:r>
    </w:p>
    <w:p w14:paraId="3F3A6894" w14:textId="77777777" w:rsidR="00C93125" w:rsidRPr="00440CEF" w:rsidRDefault="00C93125" w:rsidP="00440CEF">
      <w:pPr>
        <w:pStyle w:val="Nagwek2"/>
        <w:jc w:val="center"/>
        <w:rPr>
          <w:rFonts w:ascii="Arial" w:eastAsia="Times New Roman" w:hAnsi="Arial" w:cs="Arial"/>
          <w:b/>
          <w:color w:val="auto"/>
          <w:sz w:val="18"/>
          <w:szCs w:val="18"/>
          <w:lang w:eastAsia="ar-SA"/>
        </w:rPr>
      </w:pPr>
      <w:r w:rsidRPr="00440CEF">
        <w:rPr>
          <w:rFonts w:ascii="Arial" w:eastAsia="Times New Roman" w:hAnsi="Arial" w:cs="Arial"/>
          <w:b/>
          <w:color w:val="auto"/>
          <w:sz w:val="18"/>
          <w:szCs w:val="18"/>
          <w:lang w:eastAsia="ar-SA"/>
        </w:rPr>
        <w:t>POSTANOWIENIA OGÓLNE</w:t>
      </w:r>
    </w:p>
    <w:p w14:paraId="3ECACEB5" w14:textId="77777777" w:rsidR="00C93125" w:rsidRPr="00440CEF" w:rsidRDefault="00C93125" w:rsidP="00440CEF">
      <w:pPr>
        <w:pStyle w:val="Nagwek2"/>
        <w:jc w:val="center"/>
        <w:rPr>
          <w:rFonts w:ascii="Arial" w:eastAsiaTheme="minorEastAsia" w:hAnsi="Arial" w:cs="Arial"/>
          <w:b/>
          <w:color w:val="auto"/>
          <w:sz w:val="18"/>
          <w:szCs w:val="18"/>
          <w:lang w:eastAsia="ar-SA"/>
        </w:rPr>
      </w:pPr>
    </w:p>
    <w:p w14:paraId="0568D78A" w14:textId="69BE3D3F" w:rsidR="00C93125" w:rsidRPr="00C93125" w:rsidRDefault="00C93125" w:rsidP="00C93F1F">
      <w:pPr>
        <w:numPr>
          <w:ilvl w:val="0"/>
          <w:numId w:val="4"/>
        </w:numPr>
        <w:spacing w:line="276" w:lineRule="auto"/>
        <w:ind w:left="426" w:hanging="426"/>
        <w:jc w:val="both"/>
        <w:rPr>
          <w:rFonts w:eastAsiaTheme="minorEastAsia"/>
          <w:lang w:eastAsia="ar-SA"/>
        </w:rPr>
      </w:pPr>
      <w:r w:rsidRPr="00C93125">
        <w:rPr>
          <w:rFonts w:eastAsiaTheme="minorEastAsia"/>
          <w:lang w:eastAsia="ar-SA"/>
        </w:rPr>
        <w:t xml:space="preserve">Organizatorem XI edycji Konkursu „Innowator Mazowsza”, zwanego dalej „Konkursem”, jest </w:t>
      </w:r>
      <w:r w:rsidR="00DF6FA1">
        <w:rPr>
          <w:rFonts w:eastAsiaTheme="minorEastAsia"/>
          <w:lang w:eastAsia="ar-SA"/>
        </w:rPr>
        <w:t>Województwo Mazowieckie</w:t>
      </w:r>
      <w:r w:rsidRPr="00C93125">
        <w:rPr>
          <w:rFonts w:eastAsiaTheme="minorEastAsia"/>
          <w:lang w:eastAsia="ar-SA"/>
        </w:rPr>
        <w:t>, ul. Jagiellońska 26</w:t>
      </w:r>
      <w:r w:rsidR="00DF6FA1">
        <w:rPr>
          <w:rFonts w:eastAsiaTheme="minorEastAsia"/>
          <w:lang w:eastAsia="ar-SA"/>
        </w:rPr>
        <w:t>, 03-719 Warszawa</w:t>
      </w:r>
      <w:r w:rsidRPr="00C93125">
        <w:rPr>
          <w:rFonts w:eastAsiaTheme="minorEastAsia"/>
          <w:lang w:eastAsia="ar-SA"/>
        </w:rPr>
        <w:t>.</w:t>
      </w:r>
    </w:p>
    <w:p w14:paraId="22217E2F" w14:textId="2836DEF6" w:rsidR="00C93125" w:rsidRPr="00C93125" w:rsidRDefault="00C93125" w:rsidP="00C93125">
      <w:pPr>
        <w:numPr>
          <w:ilvl w:val="0"/>
          <w:numId w:val="4"/>
        </w:numPr>
        <w:spacing w:line="276" w:lineRule="auto"/>
        <w:ind w:left="426" w:hanging="426"/>
        <w:jc w:val="both"/>
        <w:rPr>
          <w:rFonts w:eastAsiaTheme="minorEastAsia"/>
          <w:lang w:eastAsia="ar-SA"/>
        </w:rPr>
      </w:pPr>
      <w:r w:rsidRPr="00C93125">
        <w:rPr>
          <w:rFonts w:eastAsiaTheme="minorEastAsia"/>
          <w:lang w:eastAsia="ar-SA"/>
        </w:rPr>
        <w:t xml:space="preserve">Obsługę administracyjno - organizacyjną Konkursu zapewnia Wydział Regionalnego Systemu Innowacji </w:t>
      </w:r>
      <w:r w:rsidRPr="00C93125">
        <w:rPr>
          <w:rFonts w:eastAsiaTheme="minorEastAsia"/>
          <w:lang w:eastAsia="ar-SA"/>
        </w:rPr>
        <w:br/>
        <w:t>w Departamencie Rozwoju Regionalnego i Funduszy Europejskich Urzęd</w:t>
      </w:r>
      <w:r w:rsidR="00356286">
        <w:rPr>
          <w:rFonts w:eastAsiaTheme="minorEastAsia"/>
          <w:lang w:eastAsia="ar-SA"/>
        </w:rPr>
        <w:t>u</w:t>
      </w:r>
      <w:r w:rsidRPr="00C93125">
        <w:rPr>
          <w:rFonts w:eastAsiaTheme="minorEastAsia"/>
          <w:lang w:eastAsia="ar-SA"/>
        </w:rPr>
        <w:t xml:space="preserve"> </w:t>
      </w:r>
      <w:r w:rsidR="00356286" w:rsidRPr="00C93125">
        <w:rPr>
          <w:rFonts w:eastAsiaTheme="minorEastAsia"/>
          <w:lang w:eastAsia="ar-SA"/>
        </w:rPr>
        <w:t>Marszałkowski</w:t>
      </w:r>
      <w:r w:rsidR="00356286">
        <w:rPr>
          <w:rFonts w:eastAsiaTheme="minorEastAsia"/>
          <w:lang w:eastAsia="ar-SA"/>
        </w:rPr>
        <w:t>e</w:t>
      </w:r>
      <w:r w:rsidR="001F09A8">
        <w:rPr>
          <w:rFonts w:eastAsiaTheme="minorEastAsia"/>
          <w:lang w:eastAsia="ar-SA"/>
        </w:rPr>
        <w:t>go</w:t>
      </w:r>
      <w:r w:rsidR="00356286" w:rsidRPr="00C93125">
        <w:rPr>
          <w:rFonts w:eastAsiaTheme="minorEastAsia"/>
          <w:lang w:eastAsia="ar-SA"/>
        </w:rPr>
        <w:t xml:space="preserve"> </w:t>
      </w:r>
      <w:r w:rsidRPr="00C93125">
        <w:rPr>
          <w:rFonts w:eastAsiaTheme="minorEastAsia"/>
          <w:lang w:eastAsia="ar-SA"/>
        </w:rPr>
        <w:t xml:space="preserve">Województwa Mazowieckiego w Warszawie. </w:t>
      </w:r>
    </w:p>
    <w:p w14:paraId="6B493F0F" w14:textId="588B4405" w:rsidR="00C93125" w:rsidRPr="00C93125" w:rsidRDefault="00DF6FA1" w:rsidP="00C93125">
      <w:pPr>
        <w:numPr>
          <w:ilvl w:val="0"/>
          <w:numId w:val="4"/>
        </w:numPr>
        <w:spacing w:line="276" w:lineRule="auto"/>
        <w:ind w:left="426" w:hanging="426"/>
        <w:jc w:val="both"/>
        <w:rPr>
          <w:rFonts w:eastAsiaTheme="minorEastAsia"/>
          <w:lang w:eastAsia="ar-SA"/>
        </w:rPr>
      </w:pPr>
      <w:r>
        <w:rPr>
          <w:rFonts w:eastAsiaTheme="minorEastAsia"/>
          <w:lang w:eastAsia="ar-SA"/>
        </w:rPr>
        <w:t>Udział w K</w:t>
      </w:r>
      <w:r w:rsidR="00C93125" w:rsidRPr="00C93125">
        <w:rPr>
          <w:rFonts w:eastAsiaTheme="minorEastAsia"/>
          <w:lang w:eastAsia="ar-SA"/>
        </w:rPr>
        <w:t>onkursie jest bezpłatny.</w:t>
      </w:r>
    </w:p>
    <w:p w14:paraId="74051F0D" w14:textId="77777777" w:rsidR="00C93125" w:rsidRPr="00C93125" w:rsidRDefault="00C93125" w:rsidP="00C93125">
      <w:pPr>
        <w:autoSpaceDE w:val="0"/>
        <w:autoSpaceDN w:val="0"/>
        <w:adjustRightInd w:val="0"/>
        <w:spacing w:after="60" w:line="276" w:lineRule="auto"/>
        <w:jc w:val="both"/>
        <w:rPr>
          <w:rFonts w:ascii="Arial" w:eastAsia="Times New Roman" w:hAnsi="Arial" w:cs="Arial"/>
          <w:sz w:val="18"/>
          <w:szCs w:val="18"/>
          <w:lang w:eastAsia="ar-SA"/>
        </w:rPr>
      </w:pPr>
    </w:p>
    <w:p w14:paraId="038538A0" w14:textId="4AF8FCAF" w:rsidR="00C93125" w:rsidRPr="00440CEF" w:rsidRDefault="00C93125" w:rsidP="00440CEF">
      <w:pPr>
        <w:pStyle w:val="Nagwek2"/>
        <w:jc w:val="center"/>
        <w:rPr>
          <w:rFonts w:ascii="Arial" w:eastAsia="Times New Roman" w:hAnsi="Arial" w:cs="Arial"/>
          <w:b/>
          <w:color w:val="auto"/>
          <w:sz w:val="18"/>
          <w:szCs w:val="18"/>
          <w:lang w:eastAsia="ar-SA"/>
        </w:rPr>
      </w:pPr>
      <w:r w:rsidRPr="00440CEF">
        <w:rPr>
          <w:rFonts w:ascii="Arial" w:eastAsia="Times New Roman" w:hAnsi="Arial" w:cs="Arial"/>
          <w:b/>
          <w:color w:val="auto"/>
          <w:sz w:val="18"/>
          <w:szCs w:val="18"/>
          <w:lang w:eastAsia="ar-SA"/>
        </w:rPr>
        <w:t>§ 2</w:t>
      </w:r>
      <w:r w:rsidR="00DF6FA1" w:rsidRPr="00440CEF">
        <w:rPr>
          <w:rFonts w:ascii="Arial" w:eastAsia="Times New Roman" w:hAnsi="Arial" w:cs="Arial"/>
          <w:b/>
          <w:color w:val="auto"/>
          <w:sz w:val="18"/>
          <w:szCs w:val="18"/>
          <w:lang w:eastAsia="ar-SA"/>
        </w:rPr>
        <w:t>.</w:t>
      </w:r>
      <w:r w:rsidRPr="00440CEF">
        <w:rPr>
          <w:rFonts w:ascii="Arial" w:eastAsia="Times New Roman" w:hAnsi="Arial" w:cs="Arial"/>
          <w:b/>
          <w:color w:val="auto"/>
          <w:sz w:val="18"/>
          <w:szCs w:val="18"/>
          <w:lang w:eastAsia="ar-SA"/>
        </w:rPr>
        <w:br/>
        <w:t>SŁOWNIK POJĘĆ</w:t>
      </w:r>
    </w:p>
    <w:p w14:paraId="28DA1231" w14:textId="77777777" w:rsidR="00C93125" w:rsidRPr="00440CEF" w:rsidRDefault="00C93125" w:rsidP="00440CEF">
      <w:pPr>
        <w:pStyle w:val="Nagwek2"/>
        <w:jc w:val="center"/>
        <w:rPr>
          <w:rFonts w:ascii="Arial" w:eastAsiaTheme="minorEastAsia" w:hAnsi="Arial" w:cs="Arial"/>
          <w:b/>
          <w:color w:val="auto"/>
          <w:sz w:val="18"/>
          <w:szCs w:val="18"/>
          <w:lang w:eastAsia="ar-SA"/>
        </w:rPr>
      </w:pPr>
    </w:p>
    <w:p w14:paraId="50F8A0E4" w14:textId="26A65BD7" w:rsidR="00C93125" w:rsidRPr="00C93125" w:rsidRDefault="001F09A8" w:rsidP="00C93125">
      <w:pPr>
        <w:spacing w:line="276" w:lineRule="auto"/>
        <w:jc w:val="both"/>
        <w:rPr>
          <w:rFonts w:eastAsiaTheme="minorEastAsia"/>
          <w:lang w:eastAsia="ar-SA"/>
        </w:rPr>
      </w:pPr>
      <w:r>
        <w:rPr>
          <w:rFonts w:eastAsiaTheme="minorEastAsia"/>
          <w:lang w:eastAsia="ar-SA"/>
        </w:rPr>
        <w:t>Ilekroć</w:t>
      </w:r>
      <w:r w:rsidRPr="00C93125">
        <w:rPr>
          <w:rFonts w:eastAsiaTheme="minorEastAsia"/>
          <w:lang w:eastAsia="ar-SA"/>
        </w:rPr>
        <w:t xml:space="preserve"> </w:t>
      </w:r>
      <w:r w:rsidR="00C93125" w:rsidRPr="00C93125">
        <w:rPr>
          <w:rFonts w:eastAsiaTheme="minorEastAsia"/>
          <w:lang w:eastAsia="ar-SA"/>
        </w:rPr>
        <w:t xml:space="preserve">w niniejszym Regulaminie </w:t>
      </w:r>
      <w:r>
        <w:rPr>
          <w:rFonts w:eastAsiaTheme="minorEastAsia"/>
          <w:lang w:eastAsia="ar-SA"/>
        </w:rPr>
        <w:t>jest mowa o</w:t>
      </w:r>
      <w:r w:rsidR="00C93125" w:rsidRPr="00C93125">
        <w:rPr>
          <w:rFonts w:eastAsiaTheme="minorEastAsia"/>
          <w:lang w:eastAsia="ar-SA"/>
        </w:rPr>
        <w:t>:</w:t>
      </w:r>
    </w:p>
    <w:p w14:paraId="76D249AB" w14:textId="1699A266" w:rsidR="00C93125" w:rsidRPr="00C93125" w:rsidRDefault="001F09A8" w:rsidP="00C93125">
      <w:pPr>
        <w:numPr>
          <w:ilvl w:val="0"/>
          <w:numId w:val="9"/>
        </w:numPr>
        <w:tabs>
          <w:tab w:val="left" w:pos="426"/>
        </w:tabs>
        <w:spacing w:line="276" w:lineRule="auto"/>
        <w:ind w:left="426" w:hanging="426"/>
        <w:jc w:val="both"/>
        <w:rPr>
          <w:rFonts w:eastAsiaTheme="minorEastAsia"/>
          <w:lang w:eastAsia="ar-SA"/>
        </w:rPr>
      </w:pPr>
      <w:r w:rsidRPr="00C93125">
        <w:rPr>
          <w:rFonts w:eastAsiaTheme="minorEastAsia"/>
          <w:b/>
          <w:lang w:eastAsia="ar-SA"/>
        </w:rPr>
        <w:t>Departamen</w:t>
      </w:r>
      <w:r>
        <w:rPr>
          <w:rFonts w:eastAsiaTheme="minorEastAsia"/>
          <w:b/>
          <w:lang w:eastAsia="ar-SA"/>
        </w:rPr>
        <w:t>cie</w:t>
      </w:r>
      <w:r w:rsidRPr="00C93125">
        <w:rPr>
          <w:rFonts w:eastAsiaTheme="minorEastAsia"/>
          <w:lang w:eastAsia="ar-SA"/>
        </w:rPr>
        <w:t xml:space="preserve"> </w:t>
      </w:r>
      <w:r>
        <w:rPr>
          <w:rFonts w:eastAsiaTheme="minorEastAsia"/>
          <w:lang w:eastAsia="ar-SA"/>
        </w:rPr>
        <w:t>–</w:t>
      </w:r>
      <w:r w:rsidRPr="00C93125">
        <w:rPr>
          <w:rFonts w:eastAsiaTheme="minorEastAsia"/>
          <w:lang w:eastAsia="ar-SA"/>
        </w:rPr>
        <w:t xml:space="preserve"> </w:t>
      </w:r>
      <w:r w:rsidR="00C93125" w:rsidRPr="00C93125">
        <w:rPr>
          <w:rFonts w:eastAsiaTheme="minorEastAsia"/>
          <w:lang w:eastAsia="ar-SA"/>
        </w:rPr>
        <w:t xml:space="preserve"> należy przez to rozumieć Departament Rozwoju Regionalnego i Funduszy Europejskich </w:t>
      </w:r>
      <w:r w:rsidRPr="00C93125">
        <w:rPr>
          <w:rFonts w:eastAsiaTheme="minorEastAsia"/>
          <w:lang w:eastAsia="ar-SA"/>
        </w:rPr>
        <w:t>Urzęd</w:t>
      </w:r>
      <w:r>
        <w:rPr>
          <w:rFonts w:eastAsiaTheme="minorEastAsia"/>
          <w:lang w:eastAsia="ar-SA"/>
        </w:rPr>
        <w:t xml:space="preserve">u </w:t>
      </w:r>
      <w:r w:rsidRPr="00C93125">
        <w:rPr>
          <w:rFonts w:eastAsiaTheme="minorEastAsia"/>
          <w:lang w:eastAsia="ar-SA"/>
        </w:rPr>
        <w:t>Marszałkowski</w:t>
      </w:r>
      <w:r>
        <w:rPr>
          <w:rFonts w:eastAsiaTheme="minorEastAsia"/>
          <w:lang w:eastAsia="ar-SA"/>
        </w:rPr>
        <w:t>ego</w:t>
      </w:r>
      <w:r w:rsidRPr="00C93125">
        <w:rPr>
          <w:rFonts w:eastAsiaTheme="minorEastAsia"/>
          <w:lang w:eastAsia="ar-SA"/>
        </w:rPr>
        <w:t xml:space="preserve"> </w:t>
      </w:r>
      <w:r w:rsidR="00C93125" w:rsidRPr="00C93125">
        <w:rPr>
          <w:rFonts w:eastAsiaTheme="minorEastAsia"/>
          <w:lang w:eastAsia="ar-SA"/>
        </w:rPr>
        <w:t>Województwa Mazowieckiego w Warszawie;</w:t>
      </w:r>
    </w:p>
    <w:p w14:paraId="7C612D6A" w14:textId="0F94B6B4" w:rsidR="00C93125" w:rsidRPr="00C93125" w:rsidRDefault="00F15F13" w:rsidP="00C93125">
      <w:pPr>
        <w:numPr>
          <w:ilvl w:val="0"/>
          <w:numId w:val="9"/>
        </w:numPr>
        <w:spacing w:line="276" w:lineRule="auto"/>
        <w:ind w:left="426" w:hanging="426"/>
        <w:jc w:val="both"/>
        <w:rPr>
          <w:rFonts w:eastAsiaTheme="minorEastAsia"/>
          <w:lang w:eastAsia="ar-SA"/>
        </w:rPr>
      </w:pPr>
      <w:r w:rsidRPr="00C93125">
        <w:rPr>
          <w:rFonts w:eastAsiaTheme="minorEastAsia"/>
          <w:b/>
          <w:bCs/>
          <w:lang w:eastAsia="ar-SA"/>
        </w:rPr>
        <w:t>Ekspert</w:t>
      </w:r>
      <w:r>
        <w:rPr>
          <w:rFonts w:eastAsiaTheme="minorEastAsia"/>
          <w:b/>
          <w:bCs/>
          <w:lang w:eastAsia="ar-SA"/>
        </w:rPr>
        <w:t>ach</w:t>
      </w:r>
      <w:r w:rsidR="001F09A8">
        <w:rPr>
          <w:rFonts w:eastAsiaTheme="minorEastAsia"/>
          <w:b/>
          <w:bCs/>
          <w:lang w:eastAsia="ar-SA"/>
        </w:rPr>
        <w:t xml:space="preserve"> -</w:t>
      </w:r>
      <w:r w:rsidR="00C93125" w:rsidRPr="00C93125">
        <w:rPr>
          <w:rFonts w:eastAsiaTheme="minorEastAsia"/>
          <w:lang w:eastAsia="ar-SA"/>
        </w:rPr>
        <w:t xml:space="preserve"> należy przez to rozumieć ekspertów dokonujących oceny formalnej i merytorycznej wniosków składanych w ramach Konkursu; </w:t>
      </w:r>
    </w:p>
    <w:p w14:paraId="371824EF" w14:textId="2963D127" w:rsidR="00C93125" w:rsidRPr="00C93125" w:rsidRDefault="00C93125" w:rsidP="00C93125">
      <w:pPr>
        <w:numPr>
          <w:ilvl w:val="0"/>
          <w:numId w:val="9"/>
        </w:numPr>
        <w:spacing w:line="276" w:lineRule="auto"/>
        <w:ind w:left="426" w:hanging="426"/>
        <w:jc w:val="both"/>
        <w:rPr>
          <w:rFonts w:eastAsiaTheme="minorEastAsia"/>
          <w:lang w:eastAsia="ar-SA"/>
        </w:rPr>
      </w:pPr>
      <w:r w:rsidRPr="00C93125">
        <w:rPr>
          <w:rFonts w:eastAsiaTheme="minorEastAsia"/>
          <w:b/>
          <w:lang w:eastAsia="ar-SA"/>
        </w:rPr>
        <w:t>Formularz</w:t>
      </w:r>
      <w:r w:rsidR="001F09A8">
        <w:rPr>
          <w:rFonts w:eastAsiaTheme="minorEastAsia"/>
          <w:b/>
          <w:lang w:eastAsia="ar-SA"/>
        </w:rPr>
        <w:t>u</w:t>
      </w:r>
      <w:r w:rsidRPr="00C93125">
        <w:rPr>
          <w:rFonts w:eastAsiaTheme="minorEastAsia"/>
          <w:b/>
          <w:lang w:eastAsia="ar-SA"/>
        </w:rPr>
        <w:t xml:space="preserve"> zgłoszeniowy</w:t>
      </w:r>
      <w:r w:rsidR="001F09A8">
        <w:rPr>
          <w:rFonts w:eastAsiaTheme="minorEastAsia"/>
          <w:b/>
          <w:lang w:eastAsia="ar-SA"/>
        </w:rPr>
        <w:t>m</w:t>
      </w:r>
      <w:r w:rsidRPr="00C93125">
        <w:rPr>
          <w:rFonts w:eastAsiaTheme="minorEastAsia"/>
          <w:lang w:eastAsia="ar-SA"/>
        </w:rPr>
        <w:t xml:space="preserve"> –</w:t>
      </w:r>
      <w:r>
        <w:rPr>
          <w:rFonts w:eastAsiaTheme="minorEastAsia"/>
          <w:lang w:eastAsia="ar-SA"/>
        </w:rPr>
        <w:t xml:space="preserve"> należy przez to rozumieć</w:t>
      </w:r>
      <w:r w:rsidRPr="00C93125">
        <w:rPr>
          <w:rFonts w:eastAsiaTheme="minorEastAsia"/>
          <w:lang w:eastAsia="ar-SA"/>
        </w:rPr>
        <w:t xml:space="preserve"> kwestionariusz udostępniony w formie elektronicznej na czas trwania naboru poprzez strony internetowe: www.mazovia.pl oraz </w:t>
      </w:r>
      <w:hyperlink r:id="rId7" w:history="1">
        <w:r w:rsidRPr="00C93125">
          <w:rPr>
            <w:rFonts w:eastAsiaTheme="minorEastAsia"/>
          </w:rPr>
          <w:t>www.innowacyjni.mazovia.pl</w:t>
        </w:r>
      </w:hyperlink>
      <w:r w:rsidRPr="00C93125">
        <w:rPr>
          <w:rFonts w:eastAsiaTheme="minorEastAsia"/>
          <w:lang w:eastAsia="ar-SA"/>
        </w:rPr>
        <w:t>;</w:t>
      </w:r>
    </w:p>
    <w:p w14:paraId="344DAE2E" w14:textId="540A7649" w:rsidR="00C93125" w:rsidRPr="00C93125" w:rsidRDefault="001F09A8" w:rsidP="00C93125">
      <w:pPr>
        <w:numPr>
          <w:ilvl w:val="0"/>
          <w:numId w:val="9"/>
        </w:numPr>
        <w:spacing w:line="276" w:lineRule="auto"/>
        <w:ind w:left="426" w:hanging="426"/>
        <w:jc w:val="both"/>
        <w:rPr>
          <w:rFonts w:eastAsiaTheme="minorEastAsia"/>
          <w:lang w:eastAsia="ar-SA"/>
        </w:rPr>
      </w:pPr>
      <w:r w:rsidRPr="00C93125">
        <w:rPr>
          <w:rFonts w:eastAsiaTheme="minorEastAsia"/>
          <w:b/>
          <w:lang w:eastAsia="ar-SA"/>
        </w:rPr>
        <w:t>Innowacj</w:t>
      </w:r>
      <w:r>
        <w:rPr>
          <w:rFonts w:eastAsiaTheme="minorEastAsia"/>
          <w:b/>
          <w:lang w:eastAsia="ar-SA"/>
        </w:rPr>
        <w:t>i</w:t>
      </w:r>
      <w:r w:rsidRPr="00C93125">
        <w:rPr>
          <w:rFonts w:eastAsiaTheme="minorEastAsia"/>
          <w:b/>
          <w:lang w:eastAsia="ar-SA"/>
        </w:rPr>
        <w:t xml:space="preserve"> </w:t>
      </w:r>
      <w:r w:rsidR="00C93125">
        <w:rPr>
          <w:rFonts w:eastAsiaTheme="minorEastAsia"/>
          <w:b/>
          <w:lang w:eastAsia="ar-SA"/>
        </w:rPr>
        <w:t>–</w:t>
      </w:r>
      <w:r w:rsidR="00C93125" w:rsidRPr="00C93125">
        <w:rPr>
          <w:rFonts w:eastAsiaTheme="minorEastAsia"/>
          <w:b/>
          <w:lang w:eastAsia="ar-SA"/>
        </w:rPr>
        <w:t xml:space="preserve"> </w:t>
      </w:r>
      <w:r w:rsidR="00C93125" w:rsidRPr="00C93125">
        <w:rPr>
          <w:rFonts w:eastAsiaTheme="minorEastAsia"/>
          <w:lang w:eastAsia="ar-SA"/>
        </w:rPr>
        <w:t>należy przez to rozumieć</w:t>
      </w:r>
      <w:r w:rsidR="00C93125">
        <w:rPr>
          <w:rFonts w:eastAsiaTheme="minorEastAsia"/>
          <w:b/>
          <w:lang w:eastAsia="ar-SA"/>
        </w:rPr>
        <w:t xml:space="preserve"> </w:t>
      </w:r>
      <w:r w:rsidR="00C93125" w:rsidRPr="00C93125">
        <w:rPr>
          <w:rFonts w:eastAsiaTheme="minorEastAsia"/>
          <w:lang w:eastAsia="ar-SA"/>
        </w:rPr>
        <w:t>wdrożenie nowego lub znacząco udoskonalonego produktu (wyrobu lub usługi) lub procesu, nowej metody marketingowej lub nowej metody organizacyjnej w praktyce gospodarczej, organizacji miejsca pracy lub stosunkach z otoczeniem. Przyjęto, że minimalnym wymogiem zaistnienia innowacji jest, aby produkt, proces, metoda marketingowa lub metoda organizacyjna były nowe (lub znacząco udoskonalone) dla firmy. Zalicza się tu produkty, procesy i metody, które dana firma opracowała jako pierwsza, oraz te, które zostały przyswojone od innych firm lub podmiotów;</w:t>
      </w:r>
    </w:p>
    <w:p w14:paraId="231FEDE2" w14:textId="123FAF8C" w:rsidR="00C93125" w:rsidRPr="00C93125" w:rsidRDefault="001F09A8" w:rsidP="00C93125">
      <w:pPr>
        <w:numPr>
          <w:ilvl w:val="0"/>
          <w:numId w:val="9"/>
        </w:numPr>
        <w:spacing w:line="276" w:lineRule="auto"/>
        <w:ind w:left="426" w:hanging="426"/>
        <w:jc w:val="both"/>
        <w:rPr>
          <w:rFonts w:eastAsiaTheme="minorEastAsia"/>
          <w:lang w:eastAsia="ar-SA"/>
        </w:rPr>
      </w:pPr>
      <w:r w:rsidRPr="00C93125">
        <w:rPr>
          <w:rFonts w:eastAsiaTheme="minorEastAsia"/>
          <w:b/>
          <w:lang w:eastAsia="ar-SA"/>
        </w:rPr>
        <w:t>Innowacj</w:t>
      </w:r>
      <w:r>
        <w:rPr>
          <w:rFonts w:eastAsiaTheme="minorEastAsia"/>
          <w:b/>
          <w:lang w:eastAsia="ar-SA"/>
        </w:rPr>
        <w:t>i</w:t>
      </w:r>
      <w:r w:rsidRPr="00C93125">
        <w:rPr>
          <w:rFonts w:eastAsiaTheme="minorEastAsia"/>
          <w:b/>
          <w:lang w:eastAsia="ar-SA"/>
        </w:rPr>
        <w:t xml:space="preserve"> produktow</w:t>
      </w:r>
      <w:r>
        <w:rPr>
          <w:rFonts w:eastAsiaTheme="minorEastAsia"/>
          <w:b/>
          <w:lang w:eastAsia="ar-SA"/>
        </w:rPr>
        <w:t>ej</w:t>
      </w:r>
      <w:r w:rsidRPr="00C93125">
        <w:rPr>
          <w:rFonts w:eastAsiaTheme="minorEastAsia"/>
          <w:b/>
          <w:lang w:eastAsia="ar-SA"/>
        </w:rPr>
        <w:t xml:space="preserve"> </w:t>
      </w:r>
      <w:r w:rsidR="00C93125" w:rsidRPr="00C93125">
        <w:rPr>
          <w:rFonts w:eastAsiaTheme="minorEastAsia"/>
          <w:lang w:eastAsia="ar-SA"/>
        </w:rPr>
        <w:t>– należy przez to rozumieć</w:t>
      </w:r>
      <w:r w:rsidR="00C93125">
        <w:rPr>
          <w:rFonts w:eastAsiaTheme="minorEastAsia"/>
          <w:b/>
          <w:lang w:eastAsia="ar-SA"/>
        </w:rPr>
        <w:t xml:space="preserve"> </w:t>
      </w:r>
      <w:r w:rsidR="00C93125" w:rsidRPr="00C93125">
        <w:rPr>
          <w:rFonts w:eastAsiaTheme="minorEastAsia"/>
          <w:lang w:eastAsia="ar-SA"/>
        </w:rPr>
        <w:t>wprowadzenie wyrobu lub usługi, które są nowe lub znacząco udoskonalone w zakresie swoich cech lub zastosowań. Zalicza się tu znaczące udoskonalenia pod względem specyfikacji technicznych, komponentów i materiałów, wbudowanego oprogramowania, łatwości obsługi lub innych cech funkcjonalnych. Do innowacji produktowych zalicza się zarówno wprowadzenie nowych wyrobów i usług, jak i znaczące udoskonalenia istniejących wyrobów i usług w zakresie ich cech funkcjonalnych lub użytkowych. Innowacje produktowe w sektorze usług mogą polegać na wprowadzeniu znaczących udoskonaleń w sposobie świadczenia usług (na przykład na podniesieniu sprawności czy szybkości ich świadczenia), na dodaniu nowych funkcji lub cech do istniejących usług lub na wprowadzeniu całkowicie nowych usług;</w:t>
      </w:r>
    </w:p>
    <w:p w14:paraId="1AF5C268" w14:textId="3071B659" w:rsidR="00C93125" w:rsidRPr="00C93125" w:rsidRDefault="00F15F13" w:rsidP="00C93125">
      <w:pPr>
        <w:numPr>
          <w:ilvl w:val="0"/>
          <w:numId w:val="9"/>
        </w:numPr>
        <w:spacing w:line="276" w:lineRule="auto"/>
        <w:ind w:left="426" w:hanging="426"/>
        <w:jc w:val="both"/>
        <w:rPr>
          <w:rFonts w:eastAsiaTheme="minorEastAsia"/>
          <w:lang w:eastAsia="ar-SA"/>
        </w:rPr>
      </w:pPr>
      <w:r w:rsidRPr="00C93125">
        <w:rPr>
          <w:rFonts w:eastAsiaTheme="minorEastAsia"/>
          <w:b/>
          <w:lang w:eastAsia="ar-SA"/>
        </w:rPr>
        <w:lastRenderedPageBreak/>
        <w:t>Innowacj</w:t>
      </w:r>
      <w:r>
        <w:rPr>
          <w:rFonts w:eastAsiaTheme="minorEastAsia"/>
          <w:b/>
          <w:lang w:eastAsia="ar-SA"/>
        </w:rPr>
        <w:t>i</w:t>
      </w:r>
      <w:r w:rsidRPr="00C93125">
        <w:rPr>
          <w:rFonts w:eastAsiaTheme="minorEastAsia"/>
          <w:b/>
          <w:lang w:eastAsia="ar-SA"/>
        </w:rPr>
        <w:t xml:space="preserve"> procesow</w:t>
      </w:r>
      <w:r>
        <w:rPr>
          <w:rFonts w:eastAsiaTheme="minorEastAsia"/>
          <w:b/>
          <w:lang w:eastAsia="ar-SA"/>
        </w:rPr>
        <w:t>ej</w:t>
      </w:r>
      <w:r w:rsidRPr="00C93125">
        <w:rPr>
          <w:rFonts w:eastAsiaTheme="minorEastAsia"/>
          <w:lang w:eastAsia="ar-SA"/>
        </w:rPr>
        <w:t xml:space="preserve"> </w:t>
      </w:r>
      <w:r w:rsidR="00C93125">
        <w:rPr>
          <w:rFonts w:eastAsiaTheme="minorEastAsia"/>
          <w:lang w:eastAsia="ar-SA"/>
        </w:rPr>
        <w:t xml:space="preserve">– należy przez to rozumieć </w:t>
      </w:r>
      <w:r w:rsidR="00C93125" w:rsidRPr="00C93125">
        <w:rPr>
          <w:rFonts w:eastAsiaTheme="minorEastAsia"/>
          <w:lang w:eastAsia="ar-SA"/>
        </w:rPr>
        <w:t>wdrożenie nowej lub znacząco udoskonalonej metody produkcji lub dostawy. Do tej kategorii zalicza się znaczące zmiany w zakresie technologii, urządzeń oraz/lub oprogramowania;</w:t>
      </w:r>
    </w:p>
    <w:p w14:paraId="612FD84F" w14:textId="4506E44C" w:rsidR="00C93125" w:rsidRPr="00C93125" w:rsidRDefault="00F15F13" w:rsidP="00C93125">
      <w:pPr>
        <w:numPr>
          <w:ilvl w:val="0"/>
          <w:numId w:val="9"/>
        </w:numPr>
        <w:spacing w:line="276" w:lineRule="auto"/>
        <w:ind w:left="426" w:hanging="426"/>
        <w:jc w:val="both"/>
        <w:rPr>
          <w:rFonts w:eastAsiaTheme="minorEastAsia"/>
          <w:lang w:eastAsia="ar-SA"/>
        </w:rPr>
      </w:pPr>
      <w:r w:rsidRPr="00C93125">
        <w:rPr>
          <w:rFonts w:eastAsiaTheme="minorEastAsia"/>
          <w:b/>
          <w:lang w:eastAsia="ar-SA"/>
        </w:rPr>
        <w:t>Innowacj</w:t>
      </w:r>
      <w:r>
        <w:rPr>
          <w:rFonts w:eastAsiaTheme="minorEastAsia"/>
          <w:b/>
          <w:lang w:eastAsia="ar-SA"/>
        </w:rPr>
        <w:t>i</w:t>
      </w:r>
      <w:r w:rsidRPr="00C93125">
        <w:rPr>
          <w:rFonts w:eastAsiaTheme="minorEastAsia"/>
          <w:b/>
          <w:lang w:eastAsia="ar-SA"/>
        </w:rPr>
        <w:t xml:space="preserve"> marketingow</w:t>
      </w:r>
      <w:r>
        <w:rPr>
          <w:rFonts w:eastAsiaTheme="minorEastAsia"/>
          <w:b/>
          <w:lang w:eastAsia="ar-SA"/>
        </w:rPr>
        <w:t>ej</w:t>
      </w:r>
      <w:r w:rsidRPr="00C93125">
        <w:rPr>
          <w:rFonts w:eastAsiaTheme="minorEastAsia"/>
          <w:lang w:eastAsia="ar-SA"/>
        </w:rPr>
        <w:t xml:space="preserve"> </w:t>
      </w:r>
      <w:r w:rsidR="00C93125">
        <w:rPr>
          <w:rFonts w:eastAsiaTheme="minorEastAsia"/>
          <w:lang w:eastAsia="ar-SA"/>
        </w:rPr>
        <w:t xml:space="preserve">– należy przez to rozumieć </w:t>
      </w:r>
      <w:r w:rsidR="00C93125" w:rsidRPr="00C93125">
        <w:rPr>
          <w:rFonts w:eastAsiaTheme="minorEastAsia"/>
          <w:lang w:eastAsia="ar-SA"/>
        </w:rPr>
        <w:t xml:space="preserve">to wdrożenie nowej metody marketingowej wiążącej się ze znaczącymi zmianami w projekcie/konstrukcji produktu lub w opakowaniu, dystrybucji, promocji lub strategii cenowej;  </w:t>
      </w:r>
    </w:p>
    <w:p w14:paraId="038A4850" w14:textId="45BA6419" w:rsidR="00C93125" w:rsidRPr="00C93125" w:rsidRDefault="00F15F13" w:rsidP="00C93125">
      <w:pPr>
        <w:numPr>
          <w:ilvl w:val="0"/>
          <w:numId w:val="9"/>
        </w:numPr>
        <w:spacing w:line="276" w:lineRule="auto"/>
        <w:ind w:left="426" w:hanging="426"/>
        <w:jc w:val="both"/>
        <w:rPr>
          <w:rFonts w:eastAsiaTheme="minorEastAsia"/>
          <w:lang w:eastAsia="ar-SA"/>
        </w:rPr>
      </w:pPr>
      <w:r w:rsidRPr="00C93125">
        <w:rPr>
          <w:rFonts w:eastAsiaTheme="minorEastAsia"/>
          <w:b/>
          <w:lang w:eastAsia="ar-SA"/>
        </w:rPr>
        <w:t>Innowacj</w:t>
      </w:r>
      <w:r>
        <w:rPr>
          <w:rFonts w:eastAsiaTheme="minorEastAsia"/>
          <w:b/>
          <w:lang w:eastAsia="ar-SA"/>
        </w:rPr>
        <w:t>i</w:t>
      </w:r>
      <w:r w:rsidRPr="00C93125">
        <w:rPr>
          <w:rFonts w:eastAsiaTheme="minorEastAsia"/>
          <w:b/>
          <w:lang w:eastAsia="ar-SA"/>
        </w:rPr>
        <w:t xml:space="preserve"> organizacyjn</w:t>
      </w:r>
      <w:r>
        <w:rPr>
          <w:rFonts w:eastAsiaTheme="minorEastAsia"/>
          <w:b/>
          <w:lang w:eastAsia="ar-SA"/>
        </w:rPr>
        <w:t>ej</w:t>
      </w:r>
      <w:r w:rsidRPr="00C93125">
        <w:rPr>
          <w:rFonts w:eastAsiaTheme="minorEastAsia"/>
          <w:lang w:eastAsia="ar-SA"/>
        </w:rPr>
        <w:t xml:space="preserve"> </w:t>
      </w:r>
      <w:r w:rsidR="00C93125">
        <w:rPr>
          <w:rFonts w:eastAsiaTheme="minorEastAsia"/>
          <w:lang w:eastAsia="ar-SA"/>
        </w:rPr>
        <w:t xml:space="preserve">– należy przez to rozumieć </w:t>
      </w:r>
      <w:r w:rsidR="00C93125" w:rsidRPr="00C93125">
        <w:rPr>
          <w:rFonts w:eastAsiaTheme="minorEastAsia"/>
          <w:lang w:eastAsia="ar-SA"/>
        </w:rPr>
        <w:t>to wdrożenie nowej metody organizacyjnej w przyjętych przez firmę zasadach działania, w organizacji miejsca pracy lub w stosunkach z otoczeniem;</w:t>
      </w:r>
    </w:p>
    <w:p w14:paraId="6B04D0F8" w14:textId="467A8694" w:rsidR="00C93125" w:rsidRPr="00C93125" w:rsidRDefault="00F15F13" w:rsidP="00C93125">
      <w:pPr>
        <w:numPr>
          <w:ilvl w:val="0"/>
          <w:numId w:val="9"/>
        </w:numPr>
        <w:spacing w:line="276" w:lineRule="auto"/>
        <w:ind w:left="426" w:hanging="426"/>
        <w:jc w:val="both"/>
        <w:rPr>
          <w:rFonts w:eastAsiaTheme="minorEastAsia"/>
          <w:lang w:eastAsia="ar-SA"/>
        </w:rPr>
      </w:pPr>
      <w:r w:rsidRPr="00C93125">
        <w:rPr>
          <w:rFonts w:eastAsiaTheme="minorEastAsia"/>
          <w:b/>
          <w:lang w:eastAsia="ar-SA"/>
        </w:rPr>
        <w:t>Innowacyjn</w:t>
      </w:r>
      <w:r>
        <w:rPr>
          <w:rFonts w:eastAsiaTheme="minorEastAsia"/>
          <w:b/>
          <w:lang w:eastAsia="ar-SA"/>
        </w:rPr>
        <w:t>ej</w:t>
      </w:r>
      <w:r w:rsidRPr="00C93125">
        <w:rPr>
          <w:rFonts w:eastAsiaTheme="minorEastAsia"/>
          <w:b/>
          <w:lang w:eastAsia="ar-SA"/>
        </w:rPr>
        <w:t xml:space="preserve"> Firm</w:t>
      </w:r>
      <w:r>
        <w:rPr>
          <w:rFonts w:eastAsiaTheme="minorEastAsia"/>
          <w:b/>
          <w:lang w:eastAsia="ar-SA"/>
        </w:rPr>
        <w:t>ie</w:t>
      </w:r>
      <w:r w:rsidRPr="00C93125">
        <w:rPr>
          <w:rFonts w:eastAsiaTheme="minorEastAsia"/>
          <w:b/>
          <w:lang w:eastAsia="ar-SA"/>
        </w:rPr>
        <w:t xml:space="preserve"> </w:t>
      </w:r>
      <w:r w:rsidR="00C93125" w:rsidRPr="00C93125">
        <w:rPr>
          <w:rFonts w:eastAsiaTheme="minorEastAsia"/>
          <w:b/>
          <w:lang w:eastAsia="ar-SA"/>
        </w:rPr>
        <w:t xml:space="preserve">– </w:t>
      </w:r>
      <w:r>
        <w:rPr>
          <w:rFonts w:eastAsiaTheme="minorEastAsia"/>
          <w:lang w:eastAsia="ar-SA"/>
        </w:rPr>
        <w:t xml:space="preserve">należy przez to rozumieć kategorię </w:t>
      </w:r>
      <w:r w:rsidR="00DF6FA1">
        <w:rPr>
          <w:rFonts w:eastAsiaTheme="minorEastAsia"/>
          <w:lang w:eastAsia="ar-SA"/>
        </w:rPr>
        <w:t xml:space="preserve">Konkursu, o której mowa w </w:t>
      </w:r>
      <w:r w:rsidR="00C93125" w:rsidRPr="00C93125">
        <w:rPr>
          <w:rFonts w:eastAsiaTheme="minorEastAsia"/>
          <w:lang w:eastAsia="ar-SA"/>
        </w:rPr>
        <w:t xml:space="preserve"> § 5 ust. 1</w:t>
      </w:r>
      <w:r w:rsidR="00DF6FA1">
        <w:rPr>
          <w:rFonts w:eastAsiaTheme="minorEastAsia"/>
          <w:lang w:eastAsia="ar-SA"/>
        </w:rPr>
        <w:t>;</w:t>
      </w:r>
    </w:p>
    <w:p w14:paraId="32D1A4DE" w14:textId="5C2646D2" w:rsidR="00C93125" w:rsidRPr="00C93125" w:rsidRDefault="00C93125" w:rsidP="00F15F13">
      <w:pPr>
        <w:numPr>
          <w:ilvl w:val="0"/>
          <w:numId w:val="9"/>
        </w:numPr>
        <w:spacing w:line="276" w:lineRule="auto"/>
        <w:jc w:val="both"/>
        <w:rPr>
          <w:rFonts w:eastAsiaTheme="minorEastAsia"/>
          <w:lang w:eastAsia="ar-SA"/>
        </w:rPr>
      </w:pPr>
      <w:r w:rsidRPr="00C93125">
        <w:rPr>
          <w:rFonts w:eastAsiaTheme="minorEastAsia"/>
          <w:b/>
          <w:lang w:eastAsia="ar-SA"/>
        </w:rPr>
        <w:t>Innowacyjny</w:t>
      </w:r>
      <w:r w:rsidR="00F15F13">
        <w:rPr>
          <w:rFonts w:eastAsiaTheme="minorEastAsia"/>
          <w:b/>
          <w:lang w:eastAsia="ar-SA"/>
        </w:rPr>
        <w:t>m</w:t>
      </w:r>
      <w:r w:rsidRPr="00C93125">
        <w:rPr>
          <w:rFonts w:eastAsiaTheme="minorEastAsia"/>
          <w:b/>
          <w:lang w:eastAsia="ar-SA"/>
        </w:rPr>
        <w:t xml:space="preserve"> Naukowc</w:t>
      </w:r>
      <w:r w:rsidR="00F15F13">
        <w:rPr>
          <w:rFonts w:eastAsiaTheme="minorEastAsia"/>
          <w:b/>
          <w:lang w:eastAsia="ar-SA"/>
        </w:rPr>
        <w:t xml:space="preserve">u </w:t>
      </w:r>
      <w:r w:rsidR="00F15F13" w:rsidRPr="00F15F13">
        <w:rPr>
          <w:rFonts w:eastAsiaTheme="minorEastAsia"/>
          <w:b/>
          <w:lang w:eastAsia="ar-SA"/>
        </w:rPr>
        <w:t xml:space="preserve">– </w:t>
      </w:r>
      <w:r w:rsidR="00F15F13">
        <w:rPr>
          <w:rFonts w:eastAsiaTheme="minorEastAsia"/>
          <w:b/>
          <w:lang w:eastAsia="ar-SA"/>
        </w:rPr>
        <w:t xml:space="preserve"> </w:t>
      </w:r>
      <w:r w:rsidRPr="00C93125">
        <w:rPr>
          <w:rFonts w:eastAsiaTheme="minorEastAsia"/>
          <w:b/>
          <w:lang w:eastAsia="ar-SA"/>
        </w:rPr>
        <w:t xml:space="preserve"> </w:t>
      </w:r>
      <w:r w:rsidR="00F15F13">
        <w:rPr>
          <w:rFonts w:eastAsiaTheme="minorEastAsia"/>
          <w:lang w:eastAsia="ar-SA"/>
        </w:rPr>
        <w:t xml:space="preserve">należy przez to rozumieć </w:t>
      </w:r>
      <w:r w:rsidR="00F15F13" w:rsidRPr="00DF6FA1">
        <w:rPr>
          <w:rFonts w:eastAsiaTheme="minorEastAsia"/>
          <w:lang w:eastAsia="ar-SA"/>
        </w:rPr>
        <w:t>kategori</w:t>
      </w:r>
      <w:r w:rsidR="00F15F13">
        <w:rPr>
          <w:rFonts w:eastAsiaTheme="minorEastAsia"/>
          <w:lang w:eastAsia="ar-SA"/>
        </w:rPr>
        <w:t>ę</w:t>
      </w:r>
      <w:r w:rsidR="00F15F13" w:rsidRPr="00DF6FA1">
        <w:rPr>
          <w:rFonts w:eastAsiaTheme="minorEastAsia"/>
          <w:lang w:eastAsia="ar-SA"/>
        </w:rPr>
        <w:t xml:space="preserve"> </w:t>
      </w:r>
      <w:r w:rsidR="00DF6FA1" w:rsidRPr="00DF6FA1">
        <w:rPr>
          <w:rFonts w:eastAsiaTheme="minorEastAsia"/>
          <w:lang w:eastAsia="ar-SA"/>
        </w:rPr>
        <w:t xml:space="preserve">Konkursu, o której mowa </w:t>
      </w:r>
      <w:r w:rsidR="00DF6FA1" w:rsidRPr="00AE0ABB">
        <w:rPr>
          <w:rFonts w:eastAsiaTheme="minorEastAsia" w:cstheme="minorHAnsi"/>
          <w:lang w:eastAsia="ar-SA"/>
        </w:rPr>
        <w:t xml:space="preserve">w  </w:t>
      </w:r>
      <w:r w:rsidRPr="008B0D02">
        <w:rPr>
          <w:rFonts w:eastAsia="Times New Roman" w:cstheme="minorHAnsi"/>
          <w:lang w:eastAsia="ar-SA"/>
        </w:rPr>
        <w:t>§ 5 ust.</w:t>
      </w:r>
      <w:r w:rsidR="00D35BC8" w:rsidRPr="008B0D02">
        <w:rPr>
          <w:rFonts w:eastAsia="Times New Roman" w:cstheme="minorHAnsi"/>
          <w:lang w:eastAsia="ar-SA"/>
        </w:rPr>
        <w:t xml:space="preserve"> </w:t>
      </w:r>
      <w:r w:rsidRPr="008B0D02">
        <w:rPr>
          <w:rFonts w:eastAsia="Times New Roman" w:cstheme="minorHAnsi"/>
          <w:lang w:eastAsia="ar-SA"/>
        </w:rPr>
        <w:t>2</w:t>
      </w:r>
      <w:r w:rsidR="00DF6FA1" w:rsidRPr="008B0D02">
        <w:rPr>
          <w:rFonts w:eastAsia="Times New Roman" w:cstheme="minorHAnsi"/>
          <w:lang w:eastAsia="ar-SA"/>
        </w:rPr>
        <w:t>;</w:t>
      </w:r>
    </w:p>
    <w:p w14:paraId="2FAEAC58" w14:textId="1DE16311" w:rsidR="00C93125" w:rsidRPr="00C93125" w:rsidRDefault="00C93125" w:rsidP="00C93125">
      <w:pPr>
        <w:numPr>
          <w:ilvl w:val="0"/>
          <w:numId w:val="9"/>
        </w:numPr>
        <w:spacing w:line="276" w:lineRule="auto"/>
        <w:ind w:left="426" w:hanging="426"/>
        <w:jc w:val="both"/>
        <w:rPr>
          <w:rFonts w:eastAsiaTheme="minorEastAsia"/>
          <w:lang w:eastAsia="ar-SA"/>
        </w:rPr>
      </w:pPr>
      <w:r w:rsidRPr="00C93125">
        <w:rPr>
          <w:rFonts w:eastAsiaTheme="minorEastAsia"/>
          <w:b/>
          <w:lang w:eastAsia="ar-SA"/>
        </w:rPr>
        <w:t>Kapituła Konkursu</w:t>
      </w:r>
      <w:r w:rsidRPr="00C93125">
        <w:rPr>
          <w:rFonts w:eastAsiaTheme="minorEastAsia"/>
          <w:lang w:eastAsia="ar-SA"/>
        </w:rPr>
        <w:t xml:space="preserve"> </w:t>
      </w:r>
      <w:r w:rsidR="00F2202A" w:rsidRPr="00F15F13">
        <w:rPr>
          <w:rFonts w:eastAsiaTheme="minorEastAsia"/>
          <w:b/>
          <w:lang w:eastAsia="ar-SA"/>
        </w:rPr>
        <w:t>–</w:t>
      </w:r>
      <w:r w:rsidRPr="00C93125">
        <w:rPr>
          <w:rFonts w:eastAsiaTheme="minorEastAsia"/>
          <w:lang w:eastAsia="ar-SA"/>
        </w:rPr>
        <w:t xml:space="preserve"> należy przez to rozumieć zespół osób powołanych Zarządzeniem Marszałka Województwa Mazowieckiego, czuwających nad przebiegiem Konkursu, dokonujących wyboru laureatów oraz przyznających nagrody;</w:t>
      </w:r>
    </w:p>
    <w:p w14:paraId="5B1681AF" w14:textId="3D86E688" w:rsidR="00C93125" w:rsidRPr="00C93125" w:rsidRDefault="00C93125" w:rsidP="00C93125">
      <w:pPr>
        <w:numPr>
          <w:ilvl w:val="0"/>
          <w:numId w:val="9"/>
        </w:numPr>
        <w:spacing w:line="276" w:lineRule="auto"/>
        <w:ind w:left="426" w:hanging="426"/>
        <w:contextualSpacing/>
        <w:jc w:val="both"/>
        <w:rPr>
          <w:rFonts w:eastAsiaTheme="minorEastAsia"/>
          <w:lang w:eastAsia="ar-SA"/>
        </w:rPr>
      </w:pPr>
      <w:r w:rsidRPr="00C93125">
        <w:rPr>
          <w:rFonts w:eastAsiaTheme="minorEastAsia"/>
          <w:b/>
          <w:lang w:eastAsia="ar-SA"/>
        </w:rPr>
        <w:t>Konkurs</w:t>
      </w:r>
      <w:r w:rsidR="00F2202A">
        <w:rPr>
          <w:rFonts w:eastAsiaTheme="minorEastAsia"/>
          <w:b/>
          <w:lang w:eastAsia="ar-SA"/>
        </w:rPr>
        <w:t>ie</w:t>
      </w:r>
      <w:r w:rsidRPr="00C93125">
        <w:rPr>
          <w:rFonts w:eastAsiaTheme="minorEastAsia"/>
          <w:lang w:eastAsia="ar-SA"/>
        </w:rPr>
        <w:t xml:space="preserve"> </w:t>
      </w:r>
      <w:r w:rsidR="00F2202A" w:rsidRPr="00F15F13">
        <w:rPr>
          <w:rFonts w:eastAsiaTheme="minorEastAsia"/>
          <w:b/>
          <w:lang w:eastAsia="ar-SA"/>
        </w:rPr>
        <w:t>–</w:t>
      </w:r>
      <w:r w:rsidRPr="00C93125">
        <w:rPr>
          <w:rFonts w:eastAsiaTheme="minorEastAsia"/>
          <w:lang w:eastAsia="ar-SA"/>
        </w:rPr>
        <w:t xml:space="preserve"> należy przez to rozumieć Konkurs „Innowator Mazowsza”, tj. postępowanie prowadzone na podstawie zdefiniowanych kryteriów oraz zgodnie z określoną procedurą, mające na celu nagrodzenie młodych talentów wśród naukowców oraz firm z sektora mikro, małych i średnich przedsiębiorstw z Mazowsza za opracowywanie oraz stosowanie innowacyjnych rozwiązań;</w:t>
      </w:r>
    </w:p>
    <w:p w14:paraId="097A0EFD" w14:textId="1F1E69CC" w:rsidR="00C93125" w:rsidRPr="00C93125" w:rsidRDefault="00F2202A" w:rsidP="00C93125">
      <w:pPr>
        <w:numPr>
          <w:ilvl w:val="0"/>
          <w:numId w:val="9"/>
        </w:numPr>
        <w:spacing w:line="276" w:lineRule="auto"/>
        <w:ind w:left="426" w:hanging="426"/>
        <w:jc w:val="both"/>
        <w:rPr>
          <w:rFonts w:eastAsiaTheme="minorEastAsia"/>
          <w:lang w:eastAsia="ar-SA"/>
        </w:rPr>
      </w:pPr>
      <w:r w:rsidRPr="00C93125">
        <w:rPr>
          <w:rFonts w:eastAsiaTheme="minorEastAsia"/>
          <w:b/>
          <w:lang w:eastAsia="ar-SA"/>
        </w:rPr>
        <w:t>Organizator</w:t>
      </w:r>
      <w:r>
        <w:rPr>
          <w:rFonts w:eastAsiaTheme="minorEastAsia"/>
          <w:b/>
          <w:lang w:eastAsia="ar-SA"/>
        </w:rPr>
        <w:t xml:space="preserve">ze </w:t>
      </w:r>
      <w:r w:rsidR="00C93125" w:rsidRPr="00C93125">
        <w:rPr>
          <w:rFonts w:eastAsiaTheme="minorEastAsia"/>
          <w:b/>
          <w:lang w:eastAsia="ar-SA"/>
        </w:rPr>
        <w:t>Konkursu</w:t>
      </w:r>
      <w:r w:rsidR="00C93125" w:rsidRPr="00C93125">
        <w:rPr>
          <w:rFonts w:eastAsiaTheme="minorEastAsia"/>
          <w:lang w:eastAsia="ar-SA"/>
        </w:rPr>
        <w:t xml:space="preserve"> </w:t>
      </w:r>
      <w:r w:rsidRPr="00F15F13">
        <w:rPr>
          <w:rFonts w:eastAsiaTheme="minorEastAsia"/>
          <w:b/>
          <w:lang w:eastAsia="ar-SA"/>
        </w:rPr>
        <w:t>–</w:t>
      </w:r>
      <w:r w:rsidR="00C93125" w:rsidRPr="00C93125">
        <w:rPr>
          <w:rFonts w:eastAsiaTheme="minorEastAsia"/>
          <w:lang w:eastAsia="ar-SA"/>
        </w:rPr>
        <w:t xml:space="preserve"> należy przez to rozumieć Województwo Mazowieckie. Obsługę organizacyjną prac nad Konkursem zapewnia Wydział Regionalnego Systemu Innowacji w Departamencie Rozwoju Regionalnego i Funduszy Europejskich Urzędu Marszałkowskiego Województwa Mazowieckiego w Warszawie;</w:t>
      </w:r>
    </w:p>
    <w:p w14:paraId="2A9DAF6B" w14:textId="0C35D8E7" w:rsidR="00C93125" w:rsidRPr="00C93125" w:rsidRDefault="00C93125" w:rsidP="00C93125">
      <w:pPr>
        <w:numPr>
          <w:ilvl w:val="0"/>
          <w:numId w:val="9"/>
        </w:numPr>
        <w:spacing w:line="276" w:lineRule="auto"/>
        <w:ind w:left="426" w:hanging="426"/>
        <w:contextualSpacing/>
        <w:jc w:val="both"/>
        <w:rPr>
          <w:rFonts w:eastAsiaTheme="minorEastAsia"/>
          <w:lang w:eastAsia="ar-SA"/>
        </w:rPr>
      </w:pPr>
      <w:r w:rsidRPr="00C93125">
        <w:rPr>
          <w:rFonts w:eastAsiaTheme="minorEastAsia"/>
          <w:b/>
          <w:lang w:eastAsia="ar-SA"/>
        </w:rPr>
        <w:t>Panel</w:t>
      </w:r>
      <w:r w:rsidR="00F2202A">
        <w:rPr>
          <w:rFonts w:eastAsiaTheme="minorEastAsia"/>
          <w:b/>
          <w:lang w:eastAsia="ar-SA"/>
        </w:rPr>
        <w:t>u</w:t>
      </w:r>
      <w:r w:rsidRPr="00C93125">
        <w:rPr>
          <w:rFonts w:eastAsiaTheme="minorEastAsia"/>
          <w:b/>
          <w:lang w:eastAsia="ar-SA"/>
        </w:rPr>
        <w:t xml:space="preserve"> Ekspertów</w:t>
      </w:r>
      <w:r w:rsidRPr="00C93125">
        <w:rPr>
          <w:rFonts w:eastAsiaTheme="minorEastAsia"/>
          <w:lang w:eastAsia="ar-SA"/>
        </w:rPr>
        <w:t xml:space="preserve"> </w:t>
      </w:r>
      <w:r w:rsidR="00F2202A" w:rsidRPr="00F15F13">
        <w:rPr>
          <w:rFonts w:eastAsiaTheme="minorEastAsia"/>
          <w:b/>
          <w:lang w:eastAsia="ar-SA"/>
        </w:rPr>
        <w:t>–</w:t>
      </w:r>
      <w:r w:rsidRPr="00C93125">
        <w:rPr>
          <w:rFonts w:eastAsiaTheme="minorEastAsia"/>
          <w:lang w:eastAsia="ar-SA"/>
        </w:rPr>
        <w:t xml:space="preserve"> należy przez to rozumieć zespół osób dokonujących oceny wniosków składanych w ramach Konkursu;</w:t>
      </w:r>
    </w:p>
    <w:p w14:paraId="7E5F557D" w14:textId="50563B4B" w:rsidR="00C93125" w:rsidRDefault="00C93125" w:rsidP="00C93125">
      <w:pPr>
        <w:numPr>
          <w:ilvl w:val="0"/>
          <w:numId w:val="9"/>
        </w:numPr>
        <w:spacing w:line="276" w:lineRule="auto"/>
        <w:ind w:left="426" w:hanging="426"/>
        <w:jc w:val="both"/>
        <w:rPr>
          <w:rFonts w:eastAsiaTheme="minorEastAsia"/>
          <w:lang w:eastAsia="ar-SA"/>
        </w:rPr>
      </w:pPr>
      <w:r w:rsidRPr="00C93125">
        <w:rPr>
          <w:rFonts w:eastAsiaTheme="minorEastAsia"/>
          <w:b/>
          <w:lang w:eastAsia="ar-SA"/>
        </w:rPr>
        <w:t>Partner</w:t>
      </w:r>
      <w:r w:rsidR="00F2202A">
        <w:rPr>
          <w:rFonts w:eastAsiaTheme="minorEastAsia"/>
          <w:b/>
          <w:lang w:eastAsia="ar-SA"/>
        </w:rPr>
        <w:t>ach</w:t>
      </w:r>
      <w:r w:rsidRPr="00C93125">
        <w:rPr>
          <w:rFonts w:eastAsiaTheme="minorEastAsia"/>
          <w:b/>
          <w:lang w:eastAsia="ar-SA"/>
        </w:rPr>
        <w:t xml:space="preserve"> Konkursu</w:t>
      </w:r>
      <w:r w:rsidRPr="00C93125">
        <w:rPr>
          <w:rFonts w:eastAsiaTheme="minorEastAsia"/>
          <w:lang w:eastAsia="ar-SA"/>
        </w:rPr>
        <w:t xml:space="preserve"> </w:t>
      </w:r>
      <w:r w:rsidR="00F2202A" w:rsidRPr="00F15F13">
        <w:rPr>
          <w:rFonts w:eastAsiaTheme="minorEastAsia"/>
          <w:b/>
          <w:lang w:eastAsia="ar-SA"/>
        </w:rPr>
        <w:t>–</w:t>
      </w:r>
      <w:r w:rsidRPr="00C93125">
        <w:rPr>
          <w:rFonts w:eastAsiaTheme="minorEastAsia"/>
          <w:lang w:eastAsia="ar-SA"/>
        </w:rPr>
        <w:t xml:space="preserve"> należy przez to rozumieć podmioty zewnętrzne, z którymi Organizator Konkursu zawarł umowę o współpracę określającą wzajemne prawa i obowiązki Organizatora i Partnera w związku ze współpracą Stron przy realizacji Konkursu. Partnerzy Konkursu mogą udzielać wsparcia na rzecz Konkursu m.in. w formie finansowej, rzeczowej, merytorycznej lub marketingowo – promocyjnej;</w:t>
      </w:r>
    </w:p>
    <w:p w14:paraId="14839250" w14:textId="3EF4805C" w:rsidR="00DF6FA1" w:rsidRPr="00C93125" w:rsidRDefault="00DF6FA1" w:rsidP="00C93125">
      <w:pPr>
        <w:numPr>
          <w:ilvl w:val="0"/>
          <w:numId w:val="9"/>
        </w:numPr>
        <w:spacing w:line="276" w:lineRule="auto"/>
        <w:ind w:left="426" w:hanging="426"/>
        <w:jc w:val="both"/>
        <w:rPr>
          <w:rFonts w:eastAsiaTheme="minorEastAsia"/>
          <w:lang w:eastAsia="ar-SA"/>
        </w:rPr>
      </w:pPr>
      <w:r>
        <w:rPr>
          <w:rFonts w:eastAsiaTheme="minorEastAsia"/>
          <w:b/>
          <w:lang w:eastAsia="ar-SA"/>
        </w:rPr>
        <w:t>Uczestnik</w:t>
      </w:r>
      <w:r w:rsidR="00F2202A">
        <w:rPr>
          <w:rFonts w:eastAsiaTheme="minorEastAsia"/>
          <w:b/>
          <w:lang w:eastAsia="ar-SA"/>
        </w:rPr>
        <w:t>u</w:t>
      </w:r>
      <w:r>
        <w:rPr>
          <w:rFonts w:eastAsiaTheme="minorEastAsia"/>
          <w:b/>
          <w:lang w:eastAsia="ar-SA"/>
        </w:rPr>
        <w:t xml:space="preserve"> Konkursu </w:t>
      </w:r>
      <w:r>
        <w:rPr>
          <w:rFonts w:eastAsiaTheme="minorEastAsia"/>
          <w:lang w:eastAsia="ar-SA"/>
        </w:rPr>
        <w:t xml:space="preserve">– </w:t>
      </w:r>
      <w:r w:rsidR="0087623C" w:rsidRPr="00C93125">
        <w:rPr>
          <w:rFonts w:eastAsiaTheme="minorEastAsia"/>
          <w:lang w:eastAsia="ar-SA"/>
        </w:rPr>
        <w:t xml:space="preserve">należy przez to rozumieć </w:t>
      </w:r>
      <w:r>
        <w:rPr>
          <w:rFonts w:eastAsiaTheme="minorEastAsia"/>
          <w:lang w:eastAsia="ar-SA"/>
        </w:rPr>
        <w:t xml:space="preserve">podmioty, o których mowa w </w:t>
      </w:r>
      <w:r w:rsidRPr="00DF6FA1">
        <w:rPr>
          <w:rFonts w:eastAsiaTheme="minorEastAsia"/>
          <w:lang w:eastAsia="ar-SA"/>
        </w:rPr>
        <w:t>§ 5</w:t>
      </w:r>
      <w:r w:rsidR="00B05D73">
        <w:rPr>
          <w:rFonts w:eastAsiaTheme="minorEastAsia"/>
          <w:lang w:eastAsia="ar-SA"/>
        </w:rPr>
        <w:t>;</w:t>
      </w:r>
    </w:p>
    <w:p w14:paraId="2A5F9067" w14:textId="426A5D89" w:rsidR="00C93125" w:rsidRPr="00C93125" w:rsidRDefault="00C93125" w:rsidP="00C93125">
      <w:pPr>
        <w:numPr>
          <w:ilvl w:val="0"/>
          <w:numId w:val="9"/>
        </w:numPr>
        <w:spacing w:line="276" w:lineRule="auto"/>
        <w:ind w:left="426" w:hanging="426"/>
        <w:jc w:val="both"/>
        <w:rPr>
          <w:rFonts w:eastAsiaTheme="minorEastAsia"/>
          <w:bCs/>
          <w:lang w:eastAsia="ar-SA"/>
        </w:rPr>
      </w:pPr>
      <w:r w:rsidRPr="00C93125">
        <w:rPr>
          <w:rFonts w:eastAsiaTheme="minorEastAsia"/>
          <w:b/>
          <w:bCs/>
          <w:lang w:eastAsia="ar-SA"/>
        </w:rPr>
        <w:t>Wydzia</w:t>
      </w:r>
      <w:r w:rsidR="0087623C">
        <w:rPr>
          <w:rFonts w:eastAsiaTheme="minorEastAsia"/>
          <w:b/>
          <w:bCs/>
          <w:lang w:eastAsia="ar-SA"/>
        </w:rPr>
        <w:t>le</w:t>
      </w:r>
      <w:r w:rsidRPr="00C93125">
        <w:rPr>
          <w:rFonts w:eastAsiaTheme="minorEastAsia"/>
          <w:b/>
          <w:bCs/>
          <w:lang w:eastAsia="ar-SA"/>
        </w:rPr>
        <w:t xml:space="preserve"> </w:t>
      </w:r>
      <w:r w:rsidR="00F2202A" w:rsidRPr="00F15F13">
        <w:rPr>
          <w:rFonts w:eastAsiaTheme="minorEastAsia"/>
          <w:b/>
          <w:lang w:eastAsia="ar-SA"/>
        </w:rPr>
        <w:t>–</w:t>
      </w:r>
      <w:r w:rsidRPr="00C93125">
        <w:rPr>
          <w:rFonts w:eastAsiaTheme="minorEastAsia"/>
          <w:bCs/>
          <w:lang w:eastAsia="ar-SA"/>
        </w:rPr>
        <w:t xml:space="preserve"> należy przez to rozumieć Wydział Regionalnego Systemu Innowacji w Departamencie Rozwoju Regionalnego i Funduszy Europejskich Urzędu Marszałkowskiego Województwa Mazowieckiego w Warszawie;</w:t>
      </w:r>
    </w:p>
    <w:p w14:paraId="2F3379CA" w14:textId="00229E14" w:rsidR="00C93125" w:rsidRPr="00C93125" w:rsidRDefault="0087623C" w:rsidP="00C93125">
      <w:pPr>
        <w:numPr>
          <w:ilvl w:val="0"/>
          <w:numId w:val="9"/>
        </w:numPr>
        <w:spacing w:line="276" w:lineRule="auto"/>
        <w:ind w:left="426" w:hanging="426"/>
        <w:jc w:val="both"/>
        <w:rPr>
          <w:rFonts w:eastAsiaTheme="minorEastAsia"/>
          <w:lang w:eastAsia="ar-SA"/>
        </w:rPr>
      </w:pPr>
      <w:r w:rsidRPr="00C93125">
        <w:rPr>
          <w:rFonts w:eastAsiaTheme="minorEastAsia"/>
          <w:b/>
          <w:bCs/>
          <w:lang w:eastAsia="ar-SA"/>
        </w:rPr>
        <w:t>Wykonawc</w:t>
      </w:r>
      <w:r>
        <w:rPr>
          <w:rFonts w:eastAsiaTheme="minorEastAsia"/>
          <w:b/>
          <w:bCs/>
          <w:lang w:eastAsia="ar-SA"/>
        </w:rPr>
        <w:t>y</w:t>
      </w:r>
      <w:r w:rsidRPr="00C93125">
        <w:rPr>
          <w:rFonts w:eastAsiaTheme="minorEastAsia"/>
          <w:lang w:eastAsia="ar-SA"/>
        </w:rPr>
        <w:t xml:space="preserve"> </w:t>
      </w:r>
      <w:r w:rsidR="00C93125" w:rsidRPr="00C93125">
        <w:rPr>
          <w:rFonts w:eastAsiaTheme="minorEastAsia"/>
          <w:lang w:eastAsia="ar-SA"/>
        </w:rPr>
        <w:t>- należy przez to rozumieć podmiot wybrany w trybie postępowania o udzielenie zamówienia publicznego do przeprowadzenia Konkursu, w tym obsługi naboru i oceny wniosków złożonych w naborze.</w:t>
      </w:r>
    </w:p>
    <w:p w14:paraId="64D400F7" w14:textId="77777777" w:rsidR="00C93125" w:rsidRPr="00C93125" w:rsidRDefault="00C93125" w:rsidP="00C93125">
      <w:pPr>
        <w:spacing w:line="276" w:lineRule="auto"/>
        <w:ind w:left="426"/>
        <w:jc w:val="both"/>
        <w:rPr>
          <w:rFonts w:eastAsiaTheme="minorEastAsia"/>
          <w:lang w:eastAsia="ar-SA"/>
        </w:rPr>
      </w:pPr>
    </w:p>
    <w:p w14:paraId="3435E19E" w14:textId="77777777" w:rsidR="00C93125" w:rsidRPr="00C93125" w:rsidRDefault="00C93125" w:rsidP="00C93125">
      <w:pPr>
        <w:spacing w:line="276" w:lineRule="auto"/>
        <w:ind w:left="426"/>
        <w:jc w:val="both"/>
        <w:rPr>
          <w:rFonts w:eastAsiaTheme="minorEastAsia"/>
          <w:lang w:eastAsia="ar-SA"/>
        </w:rPr>
      </w:pPr>
    </w:p>
    <w:p w14:paraId="121D34BB" w14:textId="0DDC5F41" w:rsidR="00C93125" w:rsidRDefault="00C93125" w:rsidP="00C93125">
      <w:pPr>
        <w:spacing w:line="276" w:lineRule="auto"/>
        <w:ind w:left="426"/>
        <w:jc w:val="both"/>
        <w:rPr>
          <w:rFonts w:eastAsiaTheme="minorEastAsia"/>
          <w:lang w:eastAsia="ar-SA"/>
        </w:rPr>
      </w:pPr>
    </w:p>
    <w:p w14:paraId="5A3F04DF" w14:textId="77777777" w:rsidR="004944BC" w:rsidRPr="00C93125" w:rsidRDefault="004944BC" w:rsidP="00C93125">
      <w:pPr>
        <w:spacing w:line="276" w:lineRule="auto"/>
        <w:ind w:left="426"/>
        <w:jc w:val="both"/>
        <w:rPr>
          <w:rFonts w:eastAsiaTheme="minorEastAsia"/>
          <w:lang w:eastAsia="ar-SA"/>
        </w:rPr>
      </w:pPr>
    </w:p>
    <w:p w14:paraId="057CA49B" w14:textId="1B8969A1" w:rsidR="00C93125" w:rsidRPr="00440CEF" w:rsidRDefault="00C93125" w:rsidP="00440CEF">
      <w:pPr>
        <w:pStyle w:val="Nagwek2"/>
        <w:jc w:val="center"/>
        <w:rPr>
          <w:rFonts w:ascii="Arial" w:eastAsia="Times New Roman" w:hAnsi="Arial" w:cs="Arial"/>
          <w:b/>
          <w:color w:val="auto"/>
          <w:sz w:val="18"/>
          <w:szCs w:val="18"/>
          <w:lang w:eastAsia="ar-SA"/>
        </w:rPr>
      </w:pPr>
      <w:r w:rsidRPr="00440CEF">
        <w:rPr>
          <w:rFonts w:ascii="Arial" w:eastAsia="Times New Roman" w:hAnsi="Arial" w:cs="Arial"/>
          <w:b/>
          <w:color w:val="auto"/>
          <w:sz w:val="18"/>
          <w:szCs w:val="18"/>
          <w:lang w:eastAsia="ar-SA"/>
        </w:rPr>
        <w:lastRenderedPageBreak/>
        <w:t>§ 3</w:t>
      </w:r>
      <w:r w:rsidR="00B05D73" w:rsidRPr="00440CEF">
        <w:rPr>
          <w:rFonts w:ascii="Arial" w:eastAsia="Times New Roman" w:hAnsi="Arial" w:cs="Arial"/>
          <w:b/>
          <w:color w:val="auto"/>
          <w:sz w:val="18"/>
          <w:szCs w:val="18"/>
          <w:lang w:eastAsia="ar-SA"/>
        </w:rPr>
        <w:t>.</w:t>
      </w:r>
    </w:p>
    <w:p w14:paraId="19C38A67" w14:textId="77777777" w:rsidR="00C93125" w:rsidRPr="00440CEF" w:rsidRDefault="00C93125" w:rsidP="00440CEF">
      <w:pPr>
        <w:pStyle w:val="Nagwek2"/>
        <w:jc w:val="center"/>
        <w:rPr>
          <w:rFonts w:ascii="Arial" w:eastAsia="Times New Roman" w:hAnsi="Arial" w:cs="Arial"/>
          <w:b/>
          <w:color w:val="auto"/>
          <w:sz w:val="18"/>
          <w:szCs w:val="18"/>
          <w:lang w:eastAsia="ar-SA"/>
        </w:rPr>
      </w:pPr>
      <w:r w:rsidRPr="00440CEF">
        <w:rPr>
          <w:rFonts w:ascii="Arial" w:eastAsia="Times New Roman" w:hAnsi="Arial" w:cs="Arial"/>
          <w:b/>
          <w:color w:val="auto"/>
          <w:sz w:val="18"/>
          <w:szCs w:val="18"/>
          <w:lang w:eastAsia="ar-SA"/>
        </w:rPr>
        <w:t>CEL KONKURSU</w:t>
      </w:r>
    </w:p>
    <w:p w14:paraId="7DA15ED1" w14:textId="77777777" w:rsidR="00C93125" w:rsidRPr="00C93125" w:rsidRDefault="00C93125" w:rsidP="00C93125">
      <w:pPr>
        <w:spacing w:line="276" w:lineRule="auto"/>
        <w:jc w:val="both"/>
        <w:rPr>
          <w:rFonts w:eastAsiaTheme="minorEastAsia"/>
          <w:lang w:eastAsia="ar-SA"/>
        </w:rPr>
      </w:pPr>
      <w:r w:rsidRPr="00C93125">
        <w:rPr>
          <w:rFonts w:eastAsiaTheme="minorEastAsia"/>
          <w:lang w:eastAsia="ar-SA"/>
        </w:rPr>
        <w:t xml:space="preserve"> </w:t>
      </w:r>
    </w:p>
    <w:p w14:paraId="32BF6A1E" w14:textId="77777777" w:rsidR="00C93125" w:rsidRPr="00C93125" w:rsidRDefault="00C93125" w:rsidP="00C93125">
      <w:pPr>
        <w:numPr>
          <w:ilvl w:val="0"/>
          <w:numId w:val="5"/>
        </w:numPr>
        <w:spacing w:line="276" w:lineRule="auto"/>
        <w:ind w:left="426" w:hanging="426"/>
        <w:jc w:val="both"/>
        <w:rPr>
          <w:rFonts w:eastAsiaTheme="minorEastAsia"/>
          <w:lang w:eastAsia="ar-SA"/>
        </w:rPr>
      </w:pPr>
      <w:r w:rsidRPr="00C93125">
        <w:rPr>
          <w:rFonts w:eastAsiaTheme="minorEastAsia"/>
          <w:lang w:eastAsia="ar-SA"/>
        </w:rPr>
        <w:t>Konkurs ma na celu wyłonienie oraz nagrodzenie najlepszych młodych talentów wśród naukowców oraz firm z sektora mikro, małych i średnich przedsiębiorstw za opracowywanie oraz wdrażanie innowacyjnych rozwiązań.</w:t>
      </w:r>
    </w:p>
    <w:p w14:paraId="7456D3D7" w14:textId="6DF1CD98" w:rsidR="00C93125" w:rsidRPr="00C93125" w:rsidRDefault="00B05D73" w:rsidP="00C93125">
      <w:pPr>
        <w:numPr>
          <w:ilvl w:val="0"/>
          <w:numId w:val="5"/>
        </w:numPr>
        <w:spacing w:line="276" w:lineRule="auto"/>
        <w:ind w:left="426" w:hanging="426"/>
        <w:jc w:val="both"/>
        <w:rPr>
          <w:rFonts w:eastAsiaTheme="minorEastAsia"/>
          <w:lang w:eastAsia="ar-SA"/>
        </w:rPr>
      </w:pPr>
      <w:r>
        <w:rPr>
          <w:rFonts w:eastAsiaTheme="minorEastAsia"/>
          <w:lang w:eastAsia="ar-SA"/>
        </w:rPr>
        <w:t>Ideą K</w:t>
      </w:r>
      <w:r w:rsidR="00C93125" w:rsidRPr="00C93125">
        <w:rPr>
          <w:rFonts w:eastAsiaTheme="minorEastAsia"/>
          <w:lang w:eastAsia="ar-SA"/>
        </w:rPr>
        <w:t xml:space="preserve">onkursu jest wspieranie i promocja postaw proinnowacyjnych oraz budowanie świadomości wśród mieszkańców Mazowsza, w szczególności w środowisku naukowym oraz biznesowym na temat roli innowacyjności w rozwoju gospodarczym regionu i zdobywaniu kompetencji opartych na nowoczesnych technologiach. Konkurs ma także za zadanie </w:t>
      </w:r>
      <w:r w:rsidR="00C93125">
        <w:rPr>
          <w:rFonts w:eastAsiaTheme="minorEastAsia"/>
          <w:lang w:eastAsia="ar-SA"/>
        </w:rPr>
        <w:t>n</w:t>
      </w:r>
      <w:r w:rsidR="00C93125" w:rsidRPr="00C93125">
        <w:rPr>
          <w:rFonts w:eastAsiaTheme="minorEastAsia"/>
          <w:lang w:eastAsia="ar-SA"/>
        </w:rPr>
        <w:t>awiązywanie i propagowanie współpracy pomiędzy środowiskiem nauki, biznesu i Samorządem Województwa Mazowieckiego.</w:t>
      </w:r>
    </w:p>
    <w:p w14:paraId="4209E23B" w14:textId="7C2272DC" w:rsidR="00C93125" w:rsidRPr="00C93125" w:rsidRDefault="00B05D73" w:rsidP="00C93125">
      <w:pPr>
        <w:numPr>
          <w:ilvl w:val="0"/>
          <w:numId w:val="5"/>
        </w:numPr>
        <w:spacing w:line="276" w:lineRule="auto"/>
        <w:ind w:left="426" w:hanging="426"/>
        <w:jc w:val="both"/>
        <w:rPr>
          <w:rFonts w:eastAsiaTheme="minorEastAsia"/>
          <w:lang w:eastAsia="ar-SA"/>
        </w:rPr>
      </w:pPr>
      <w:r>
        <w:rPr>
          <w:rFonts w:eastAsiaTheme="minorEastAsia"/>
          <w:lang w:eastAsia="ar-SA"/>
        </w:rPr>
        <w:t>Tematyka K</w:t>
      </w:r>
      <w:r w:rsidR="00C93125" w:rsidRPr="00C93125">
        <w:rPr>
          <w:rFonts w:eastAsiaTheme="minorEastAsia"/>
          <w:lang w:eastAsia="ar-SA"/>
        </w:rPr>
        <w:t>onkursu obejmuje innowacje techniczne (produktowe i procesowe), organizacyjne, marketingowe i inne o potencjalnej wartości gospodarczej, które mogą zostać wdrożone lub są stosowane w codziennej praktyce biznesowej.</w:t>
      </w:r>
    </w:p>
    <w:p w14:paraId="1038C67B" w14:textId="77777777" w:rsidR="00C93125" w:rsidRPr="00440CEF" w:rsidRDefault="00C93125" w:rsidP="00440CEF">
      <w:pPr>
        <w:pStyle w:val="Nagwek2"/>
        <w:jc w:val="center"/>
        <w:rPr>
          <w:rFonts w:ascii="Arial" w:eastAsia="Times New Roman" w:hAnsi="Arial" w:cs="Arial"/>
          <w:b/>
          <w:color w:val="auto"/>
          <w:sz w:val="18"/>
          <w:szCs w:val="18"/>
          <w:lang w:eastAsia="ar-SA"/>
        </w:rPr>
      </w:pPr>
    </w:p>
    <w:p w14:paraId="6D231660" w14:textId="25CF6891" w:rsidR="00C93125" w:rsidRPr="00440CEF" w:rsidRDefault="00C93125" w:rsidP="00440CEF">
      <w:pPr>
        <w:pStyle w:val="Nagwek2"/>
        <w:jc w:val="center"/>
        <w:rPr>
          <w:rFonts w:ascii="Arial" w:eastAsia="Times New Roman" w:hAnsi="Arial" w:cs="Arial"/>
          <w:b/>
          <w:bCs/>
          <w:color w:val="auto"/>
          <w:sz w:val="18"/>
          <w:szCs w:val="18"/>
          <w:lang w:eastAsia="ar-SA"/>
        </w:rPr>
      </w:pPr>
      <w:r w:rsidRPr="00440CEF">
        <w:rPr>
          <w:rFonts w:ascii="Arial" w:eastAsia="Times New Roman" w:hAnsi="Arial" w:cs="Arial"/>
          <w:b/>
          <w:bCs/>
          <w:color w:val="auto"/>
          <w:sz w:val="18"/>
          <w:szCs w:val="18"/>
          <w:lang w:eastAsia="ar-SA"/>
        </w:rPr>
        <w:t>§ 4</w:t>
      </w:r>
      <w:r w:rsidR="000D4DC4" w:rsidRPr="00440CEF">
        <w:rPr>
          <w:rFonts w:ascii="Arial" w:eastAsia="Times New Roman" w:hAnsi="Arial" w:cs="Arial"/>
          <w:b/>
          <w:bCs/>
          <w:color w:val="auto"/>
          <w:sz w:val="18"/>
          <w:szCs w:val="18"/>
          <w:lang w:eastAsia="ar-SA"/>
        </w:rPr>
        <w:t>.</w:t>
      </w:r>
    </w:p>
    <w:p w14:paraId="761E5BD4" w14:textId="77777777" w:rsidR="00C93125" w:rsidRPr="00440CEF" w:rsidRDefault="00C93125" w:rsidP="00440CEF">
      <w:pPr>
        <w:pStyle w:val="Nagwek2"/>
        <w:jc w:val="center"/>
        <w:rPr>
          <w:rFonts w:ascii="Arial" w:eastAsia="Times New Roman" w:hAnsi="Arial" w:cs="Arial"/>
          <w:b/>
          <w:bCs/>
          <w:color w:val="auto"/>
          <w:sz w:val="18"/>
          <w:szCs w:val="18"/>
          <w:lang w:eastAsia="ar-SA"/>
        </w:rPr>
      </w:pPr>
      <w:r w:rsidRPr="00440CEF">
        <w:rPr>
          <w:rFonts w:ascii="Arial" w:eastAsia="Times New Roman" w:hAnsi="Arial" w:cs="Arial"/>
          <w:b/>
          <w:bCs/>
          <w:color w:val="auto"/>
          <w:sz w:val="18"/>
          <w:szCs w:val="18"/>
          <w:lang w:eastAsia="ar-SA"/>
        </w:rPr>
        <w:t>KATEGORIE KONKURSU</w:t>
      </w:r>
    </w:p>
    <w:p w14:paraId="05B5D712" w14:textId="77777777" w:rsidR="00C93125" w:rsidRPr="00C93125" w:rsidRDefault="00C93125" w:rsidP="00C93125">
      <w:pPr>
        <w:tabs>
          <w:tab w:val="left" w:pos="360"/>
        </w:tabs>
        <w:suppressAutoHyphens/>
        <w:autoSpaceDE w:val="0"/>
        <w:autoSpaceDN w:val="0"/>
        <w:adjustRightInd w:val="0"/>
        <w:spacing w:after="60" w:line="276" w:lineRule="auto"/>
        <w:ind w:left="357"/>
        <w:jc w:val="both"/>
        <w:rPr>
          <w:rFonts w:ascii="Arial" w:eastAsia="Times New Roman" w:hAnsi="Arial" w:cs="Arial"/>
          <w:color w:val="FF0000"/>
          <w:sz w:val="18"/>
          <w:szCs w:val="18"/>
          <w:lang w:eastAsia="ar-SA"/>
        </w:rPr>
      </w:pPr>
    </w:p>
    <w:p w14:paraId="2C08752D" w14:textId="77777777" w:rsidR="00C93125" w:rsidRPr="00C93125" w:rsidRDefault="00C93125" w:rsidP="00C93125">
      <w:pPr>
        <w:numPr>
          <w:ilvl w:val="0"/>
          <w:numId w:val="6"/>
        </w:numPr>
        <w:spacing w:line="276" w:lineRule="auto"/>
        <w:ind w:left="426" w:hanging="426"/>
        <w:jc w:val="both"/>
        <w:rPr>
          <w:rFonts w:eastAsiaTheme="minorEastAsia"/>
          <w:lang w:eastAsia="ar-SA"/>
        </w:rPr>
      </w:pPr>
      <w:r w:rsidRPr="00C93125">
        <w:rPr>
          <w:rFonts w:eastAsiaTheme="minorEastAsia"/>
          <w:lang w:eastAsia="ar-SA"/>
        </w:rPr>
        <w:t>Konkurs jest przeprowadzany w dwóch kategoriach:</w:t>
      </w:r>
    </w:p>
    <w:p w14:paraId="5B841C8F" w14:textId="41517F6A" w:rsidR="00C93125" w:rsidRPr="00C93125" w:rsidRDefault="00C93125" w:rsidP="00C93125">
      <w:pPr>
        <w:numPr>
          <w:ilvl w:val="1"/>
          <w:numId w:val="6"/>
        </w:numPr>
        <w:spacing w:line="276" w:lineRule="auto"/>
        <w:ind w:left="993" w:hanging="284"/>
        <w:jc w:val="both"/>
        <w:rPr>
          <w:rFonts w:eastAsiaTheme="minorEastAsia"/>
          <w:lang w:eastAsia="ar-SA"/>
        </w:rPr>
      </w:pPr>
      <w:r w:rsidRPr="00C93125">
        <w:rPr>
          <w:rFonts w:eastAsiaTheme="minorEastAsia"/>
          <w:lang w:eastAsia="ar-SA"/>
        </w:rPr>
        <w:t>Innowacyjna Firma</w:t>
      </w:r>
      <w:r w:rsidR="008010CF">
        <w:rPr>
          <w:rFonts w:eastAsiaTheme="minorEastAsia"/>
          <w:lang w:eastAsia="ar-SA"/>
        </w:rPr>
        <w:t>;</w:t>
      </w:r>
    </w:p>
    <w:p w14:paraId="76487249" w14:textId="77777777" w:rsidR="00C93125" w:rsidRPr="00C93125" w:rsidRDefault="00C93125" w:rsidP="00C93125">
      <w:pPr>
        <w:numPr>
          <w:ilvl w:val="1"/>
          <w:numId w:val="6"/>
        </w:numPr>
        <w:spacing w:line="276" w:lineRule="auto"/>
        <w:ind w:left="993" w:hanging="284"/>
        <w:jc w:val="both"/>
        <w:rPr>
          <w:rFonts w:eastAsiaTheme="minorEastAsia"/>
          <w:lang w:eastAsia="ar-SA"/>
        </w:rPr>
      </w:pPr>
      <w:r w:rsidRPr="00C93125">
        <w:rPr>
          <w:rFonts w:eastAsiaTheme="minorEastAsia"/>
          <w:lang w:eastAsia="ar-SA"/>
        </w:rPr>
        <w:t>Innowacyjny Naukowiec.</w:t>
      </w:r>
    </w:p>
    <w:p w14:paraId="545560A4" w14:textId="77777777" w:rsidR="00C93125" w:rsidRPr="00C93125" w:rsidRDefault="00C93125" w:rsidP="00C93125">
      <w:pPr>
        <w:numPr>
          <w:ilvl w:val="0"/>
          <w:numId w:val="6"/>
        </w:numPr>
        <w:spacing w:line="276" w:lineRule="auto"/>
        <w:ind w:left="426" w:hanging="426"/>
        <w:jc w:val="both"/>
        <w:rPr>
          <w:rFonts w:eastAsiaTheme="minorEastAsia"/>
          <w:lang w:eastAsia="ar-SA"/>
        </w:rPr>
      </w:pPr>
      <w:r w:rsidRPr="00C93125">
        <w:rPr>
          <w:rFonts w:eastAsiaTheme="minorEastAsia"/>
          <w:lang w:eastAsia="ar-SA"/>
        </w:rPr>
        <w:t>W uzasadnionych przypadkach możliwe jest przyznanie wyróżnień specjalnych w obszarach współpracy przedsiębiorstw i jednostek naukowych lub naukowców oraz umiędzynarodowienia.</w:t>
      </w:r>
    </w:p>
    <w:p w14:paraId="6A6952CF" w14:textId="77777777" w:rsidR="00C93125" w:rsidRPr="00C93125" w:rsidRDefault="00C93125" w:rsidP="00C93125">
      <w:pPr>
        <w:suppressAutoHyphens/>
        <w:autoSpaceDE w:val="0"/>
        <w:autoSpaceDN w:val="0"/>
        <w:adjustRightInd w:val="0"/>
        <w:spacing w:after="0" w:line="276" w:lineRule="auto"/>
        <w:jc w:val="center"/>
        <w:outlineLvl w:val="1"/>
        <w:rPr>
          <w:rFonts w:ascii="Arial" w:eastAsia="Times New Roman" w:hAnsi="Arial" w:cs="Arial"/>
          <w:b/>
          <w:bCs/>
          <w:sz w:val="18"/>
          <w:szCs w:val="18"/>
          <w:lang w:eastAsia="ar-SA"/>
        </w:rPr>
      </w:pPr>
    </w:p>
    <w:p w14:paraId="659ACA3B" w14:textId="73CDD45B" w:rsidR="00C93125" w:rsidRPr="00440CEF" w:rsidRDefault="00C93125" w:rsidP="00440CEF">
      <w:pPr>
        <w:pStyle w:val="Nagwek2"/>
        <w:jc w:val="center"/>
        <w:rPr>
          <w:rFonts w:ascii="Arial" w:eastAsia="Times New Roman" w:hAnsi="Arial" w:cs="Arial"/>
          <w:b/>
          <w:color w:val="auto"/>
          <w:sz w:val="18"/>
          <w:szCs w:val="18"/>
          <w:lang w:eastAsia="ar-SA"/>
        </w:rPr>
      </w:pPr>
      <w:r w:rsidRPr="00440CEF">
        <w:rPr>
          <w:rFonts w:ascii="Arial" w:eastAsia="Times New Roman" w:hAnsi="Arial" w:cs="Arial"/>
          <w:b/>
          <w:color w:val="auto"/>
          <w:sz w:val="18"/>
          <w:szCs w:val="18"/>
          <w:lang w:eastAsia="ar-SA"/>
        </w:rPr>
        <w:t>§ 5</w:t>
      </w:r>
      <w:r w:rsidR="00B05D73" w:rsidRPr="00440CEF">
        <w:rPr>
          <w:rFonts w:ascii="Arial" w:eastAsia="Times New Roman" w:hAnsi="Arial" w:cs="Arial"/>
          <w:b/>
          <w:color w:val="auto"/>
          <w:sz w:val="18"/>
          <w:szCs w:val="18"/>
          <w:lang w:eastAsia="ar-SA"/>
        </w:rPr>
        <w:t>.</w:t>
      </w:r>
    </w:p>
    <w:p w14:paraId="7E4D1D03" w14:textId="77777777" w:rsidR="00C93125" w:rsidRPr="00440CEF" w:rsidRDefault="00C93125" w:rsidP="00440CEF">
      <w:pPr>
        <w:pStyle w:val="Nagwek2"/>
        <w:jc w:val="center"/>
        <w:rPr>
          <w:rFonts w:ascii="Arial" w:eastAsia="Times New Roman" w:hAnsi="Arial" w:cs="Arial"/>
          <w:b/>
          <w:color w:val="auto"/>
          <w:sz w:val="18"/>
          <w:szCs w:val="18"/>
          <w:lang w:eastAsia="ar-SA"/>
        </w:rPr>
      </w:pPr>
      <w:r w:rsidRPr="00440CEF">
        <w:rPr>
          <w:rFonts w:ascii="Arial" w:eastAsia="Times New Roman" w:hAnsi="Arial" w:cs="Arial"/>
          <w:b/>
          <w:color w:val="auto"/>
          <w:sz w:val="18"/>
          <w:szCs w:val="18"/>
          <w:lang w:eastAsia="ar-SA"/>
        </w:rPr>
        <w:t>UCZESTNICY KONKURSU</w:t>
      </w:r>
    </w:p>
    <w:p w14:paraId="6F5EE549" w14:textId="77777777" w:rsidR="00C93125" w:rsidRPr="00C93125" w:rsidRDefault="00C93125" w:rsidP="00C93125">
      <w:pPr>
        <w:spacing w:line="276" w:lineRule="auto"/>
        <w:jc w:val="both"/>
        <w:rPr>
          <w:rFonts w:eastAsiaTheme="minorEastAsia"/>
          <w:lang w:eastAsia="ar-SA"/>
        </w:rPr>
      </w:pPr>
    </w:p>
    <w:p w14:paraId="268F229F" w14:textId="482F0D7F" w:rsidR="00C93125" w:rsidRPr="00C93125" w:rsidRDefault="00C93125" w:rsidP="00C93125">
      <w:pPr>
        <w:numPr>
          <w:ilvl w:val="0"/>
          <w:numId w:val="7"/>
        </w:numPr>
        <w:spacing w:line="276" w:lineRule="auto"/>
        <w:ind w:left="426" w:hanging="426"/>
        <w:jc w:val="both"/>
        <w:rPr>
          <w:rFonts w:eastAsiaTheme="minorEastAsia"/>
          <w:lang w:eastAsia="ar-SA"/>
        </w:rPr>
      </w:pPr>
      <w:r w:rsidRPr="00C93125">
        <w:rPr>
          <w:rFonts w:eastAsiaTheme="minorEastAsia"/>
          <w:lang w:eastAsia="ar-SA"/>
        </w:rPr>
        <w:t>W ramach kategorii „Innowacyjna Firma” do Konkursu mogą przystąpić mikro, małe i średnie przedsiębiorstwa, mające status przedsiębiorstwa samodzielnego</w:t>
      </w:r>
      <w:r w:rsidRPr="00C93125">
        <w:rPr>
          <w:rFonts w:eastAsiaTheme="minorEastAsia"/>
          <w:vertAlign w:val="superscript"/>
          <w:lang w:eastAsia="ar-SA"/>
        </w:rPr>
        <w:footnoteReference w:id="1"/>
      </w:r>
      <w:r w:rsidRPr="00C93125">
        <w:rPr>
          <w:rFonts w:eastAsiaTheme="minorEastAsia"/>
          <w:lang w:eastAsia="ar-SA"/>
        </w:rPr>
        <w:t>, zarejestrowane i prowadzące dzia</w:t>
      </w:r>
      <w:r w:rsidR="00B05D73">
        <w:rPr>
          <w:rFonts w:eastAsiaTheme="minorEastAsia"/>
          <w:lang w:eastAsia="ar-SA"/>
        </w:rPr>
        <w:t>łalność gospodarczą na terenie Województwa M</w:t>
      </w:r>
      <w:r w:rsidRPr="00C93125">
        <w:rPr>
          <w:rFonts w:eastAsiaTheme="minorEastAsia"/>
          <w:lang w:eastAsia="ar-SA"/>
        </w:rPr>
        <w:t>azowieckiego, nie wcześniej niż od 1 stycznia 2013 roku, których innowacyjny produkt, usługa lub technologia została wprowadzona do codziennej praktyki biznesowej (po 1 stycznia 2016 roku) lub jest przed etapem sprzedaży i pozyskano środki na ich komercjalizację.</w:t>
      </w:r>
    </w:p>
    <w:p w14:paraId="5C300667" w14:textId="77777777" w:rsidR="00C93125" w:rsidRPr="00C93125" w:rsidRDefault="00C93125" w:rsidP="00C93125">
      <w:pPr>
        <w:numPr>
          <w:ilvl w:val="0"/>
          <w:numId w:val="7"/>
        </w:numPr>
        <w:spacing w:line="276" w:lineRule="auto"/>
        <w:ind w:left="426" w:hanging="426"/>
        <w:jc w:val="both"/>
        <w:rPr>
          <w:rFonts w:eastAsiaTheme="minorEastAsia"/>
          <w:lang w:eastAsia="ar-SA"/>
        </w:rPr>
      </w:pPr>
      <w:r w:rsidRPr="00C93125">
        <w:rPr>
          <w:rFonts w:eastAsiaTheme="minorEastAsia"/>
          <w:lang w:eastAsia="ar-SA"/>
        </w:rPr>
        <w:t xml:space="preserve">W ramach kategorii „Innowacyjny Naukowiec” do Konkursu mogą przystąpić naukowcy, urodzeni po </w:t>
      </w:r>
      <w:r w:rsidRPr="00C93125">
        <w:rPr>
          <w:rFonts w:eastAsiaTheme="minorEastAsia"/>
          <w:lang w:eastAsia="ar-SA"/>
        </w:rPr>
        <w:br/>
        <w:t>1 stycznia 1980 roku, z zakończonym przewodem doktorskim lub uzyskanym po 1 stycznia 2016 roku stopniem doktora, których praca doktorska została przygotowana lub obroniona w jednostkach naukowych posiadających siedzibę na terenie Mazowsza. Przedmiotem pracy doktorskiej są innowacyjne rozwiązania nadające się do zastosowań praktycznych.</w:t>
      </w:r>
    </w:p>
    <w:p w14:paraId="397272B0" w14:textId="77777777" w:rsidR="00C93125" w:rsidRPr="00C93125" w:rsidRDefault="00C93125" w:rsidP="00C93125">
      <w:pPr>
        <w:suppressAutoHyphens/>
        <w:autoSpaceDE w:val="0"/>
        <w:autoSpaceDN w:val="0"/>
        <w:adjustRightInd w:val="0"/>
        <w:spacing w:after="60" w:line="276" w:lineRule="auto"/>
        <w:jc w:val="both"/>
        <w:rPr>
          <w:rFonts w:ascii="Arial" w:eastAsia="Times New Roman" w:hAnsi="Arial" w:cs="Arial"/>
          <w:sz w:val="18"/>
          <w:szCs w:val="18"/>
          <w:lang w:eastAsia="ar-SA"/>
        </w:rPr>
      </w:pPr>
    </w:p>
    <w:p w14:paraId="76A69889" w14:textId="6F069FE8" w:rsidR="00C93125" w:rsidRPr="00440CEF" w:rsidRDefault="00C93125" w:rsidP="00440CEF">
      <w:pPr>
        <w:pStyle w:val="Nagwek2"/>
        <w:jc w:val="center"/>
        <w:rPr>
          <w:rFonts w:ascii="Arial" w:eastAsia="Times New Roman" w:hAnsi="Arial" w:cs="Arial"/>
          <w:b/>
          <w:color w:val="auto"/>
          <w:sz w:val="18"/>
          <w:szCs w:val="18"/>
          <w:lang w:eastAsia="ar-SA"/>
        </w:rPr>
      </w:pPr>
      <w:r w:rsidRPr="00440CEF">
        <w:rPr>
          <w:rFonts w:ascii="Arial" w:eastAsia="Times New Roman" w:hAnsi="Arial" w:cs="Arial"/>
          <w:b/>
          <w:color w:val="auto"/>
          <w:sz w:val="18"/>
          <w:szCs w:val="18"/>
          <w:lang w:eastAsia="ar-SA"/>
        </w:rPr>
        <w:t>§ 6</w:t>
      </w:r>
      <w:r w:rsidR="00DA1A22" w:rsidRPr="00440CEF">
        <w:rPr>
          <w:rFonts w:ascii="Arial" w:eastAsia="Times New Roman" w:hAnsi="Arial" w:cs="Arial"/>
          <w:b/>
          <w:color w:val="auto"/>
          <w:sz w:val="18"/>
          <w:szCs w:val="18"/>
          <w:lang w:eastAsia="ar-SA"/>
        </w:rPr>
        <w:t>.</w:t>
      </w:r>
    </w:p>
    <w:p w14:paraId="7036AE5C" w14:textId="77777777" w:rsidR="00C93125" w:rsidRPr="00440CEF" w:rsidRDefault="00C93125" w:rsidP="00440CEF">
      <w:pPr>
        <w:pStyle w:val="Nagwek2"/>
        <w:jc w:val="center"/>
        <w:rPr>
          <w:rFonts w:ascii="Arial" w:eastAsia="Times New Roman" w:hAnsi="Arial" w:cs="Arial"/>
          <w:b/>
          <w:caps/>
          <w:color w:val="auto"/>
          <w:sz w:val="18"/>
          <w:szCs w:val="18"/>
          <w:lang w:eastAsia="ar-SA"/>
        </w:rPr>
      </w:pPr>
      <w:r w:rsidRPr="00440CEF">
        <w:rPr>
          <w:rFonts w:ascii="Arial" w:eastAsia="Times New Roman" w:hAnsi="Arial" w:cs="Arial"/>
          <w:b/>
          <w:caps/>
          <w:color w:val="auto"/>
          <w:sz w:val="18"/>
          <w:szCs w:val="18"/>
          <w:lang w:eastAsia="ar-SA"/>
        </w:rPr>
        <w:t>ZASADY ZGŁASZANIA WNIOSKÓW KONKURSOWYCH</w:t>
      </w:r>
    </w:p>
    <w:p w14:paraId="7CCC0384" w14:textId="77777777" w:rsidR="00C93125" w:rsidRPr="00C93125" w:rsidRDefault="00C93125" w:rsidP="00C93125">
      <w:pPr>
        <w:spacing w:line="276" w:lineRule="auto"/>
        <w:jc w:val="both"/>
        <w:rPr>
          <w:rFonts w:eastAsiaTheme="minorEastAsia"/>
          <w:lang w:eastAsia="ar-SA"/>
        </w:rPr>
      </w:pPr>
    </w:p>
    <w:p w14:paraId="39AFE826" w14:textId="77777777" w:rsidR="00C93125" w:rsidRPr="00C93125" w:rsidRDefault="00C93125" w:rsidP="00C93125">
      <w:pPr>
        <w:numPr>
          <w:ilvl w:val="0"/>
          <w:numId w:val="1"/>
        </w:numPr>
        <w:spacing w:line="276" w:lineRule="auto"/>
        <w:ind w:left="426" w:hanging="426"/>
        <w:jc w:val="both"/>
        <w:rPr>
          <w:rFonts w:eastAsiaTheme="minorEastAsia"/>
          <w:lang w:eastAsia="ar-SA"/>
        </w:rPr>
      </w:pPr>
      <w:r w:rsidRPr="00C93125">
        <w:rPr>
          <w:rFonts w:eastAsiaTheme="minorEastAsia"/>
          <w:lang w:eastAsia="ar-SA"/>
        </w:rPr>
        <w:t xml:space="preserve">Uruchomienie Konkursu ogłaszane jest przez Organizatora Konkursu i Wykonawcę m.in. na stronach internetowych </w:t>
      </w:r>
      <w:hyperlink r:id="rId8" w:history="1">
        <w:r w:rsidRPr="00C93125">
          <w:rPr>
            <w:rFonts w:eastAsiaTheme="minorEastAsia"/>
          </w:rPr>
          <w:t>www.mazovia.pl</w:t>
        </w:r>
      </w:hyperlink>
      <w:r w:rsidRPr="00C93125">
        <w:rPr>
          <w:rFonts w:eastAsiaTheme="minorEastAsia"/>
          <w:lang w:eastAsia="ar-SA"/>
        </w:rPr>
        <w:t xml:space="preserve"> i </w:t>
      </w:r>
      <w:hyperlink r:id="rId9" w:history="1">
        <w:r w:rsidRPr="00C93125">
          <w:rPr>
            <w:rFonts w:eastAsiaTheme="minorEastAsia"/>
          </w:rPr>
          <w:t>www.innowacyjni.mazovia.pl</w:t>
        </w:r>
      </w:hyperlink>
      <w:r w:rsidRPr="00C93125">
        <w:rPr>
          <w:rFonts w:eastAsiaTheme="minorEastAsia"/>
          <w:lang w:eastAsia="ar-SA"/>
        </w:rPr>
        <w:t xml:space="preserve"> lub w innych mediach. </w:t>
      </w:r>
    </w:p>
    <w:p w14:paraId="2C69C3C3" w14:textId="42747CC8" w:rsidR="00C93125" w:rsidRPr="00C93125" w:rsidRDefault="00DA1A22" w:rsidP="00C93125">
      <w:pPr>
        <w:numPr>
          <w:ilvl w:val="0"/>
          <w:numId w:val="1"/>
        </w:numPr>
        <w:spacing w:line="276" w:lineRule="auto"/>
        <w:ind w:left="426" w:hanging="426"/>
        <w:jc w:val="both"/>
        <w:rPr>
          <w:rFonts w:eastAsiaTheme="minorEastAsia"/>
          <w:lang w:eastAsia="ar-SA"/>
        </w:rPr>
      </w:pPr>
      <w:r>
        <w:rPr>
          <w:rFonts w:eastAsiaTheme="minorEastAsia"/>
          <w:lang w:eastAsia="ar-SA"/>
        </w:rPr>
        <w:t>Zgłoszenie do K</w:t>
      </w:r>
      <w:r w:rsidR="00C93125" w:rsidRPr="00C93125">
        <w:rPr>
          <w:rFonts w:eastAsiaTheme="minorEastAsia"/>
          <w:lang w:eastAsia="ar-SA"/>
        </w:rPr>
        <w:t xml:space="preserve">onkursu następuje poprzez przesłanie drogą on-line formularza aplikacyjnego wraz z wymaganymi załącznikami. Formularz będzie dostępny w czasie trwania naboru wniosków poprzez strony internetowe: </w:t>
      </w:r>
      <w:hyperlink r:id="rId10" w:history="1">
        <w:r w:rsidR="00C93125" w:rsidRPr="00C93125">
          <w:rPr>
            <w:rFonts w:eastAsiaTheme="minorEastAsia"/>
          </w:rPr>
          <w:t>www.mazovia.pl</w:t>
        </w:r>
      </w:hyperlink>
      <w:r w:rsidR="00C93125" w:rsidRPr="00C93125">
        <w:rPr>
          <w:rFonts w:eastAsiaTheme="minorEastAsia"/>
          <w:lang w:eastAsia="ar-SA"/>
        </w:rPr>
        <w:t xml:space="preserve"> oraz </w:t>
      </w:r>
      <w:hyperlink r:id="rId11" w:history="1">
        <w:r w:rsidR="00C93125" w:rsidRPr="00C93125">
          <w:rPr>
            <w:rFonts w:eastAsiaTheme="minorEastAsia"/>
          </w:rPr>
          <w:t>www.innowacyjni.mazovia.pl</w:t>
        </w:r>
      </w:hyperlink>
      <w:r w:rsidR="00C93125" w:rsidRPr="00C93125">
        <w:rPr>
          <w:rFonts w:eastAsiaTheme="minorEastAsia"/>
          <w:lang w:eastAsia="ar-SA"/>
        </w:rPr>
        <w:t xml:space="preserve">   </w:t>
      </w:r>
    </w:p>
    <w:p w14:paraId="7087CE07" w14:textId="77777777" w:rsidR="00C93125" w:rsidRPr="00C93125" w:rsidRDefault="00C93125" w:rsidP="00C93125">
      <w:pPr>
        <w:numPr>
          <w:ilvl w:val="0"/>
          <w:numId w:val="1"/>
        </w:numPr>
        <w:spacing w:line="276" w:lineRule="auto"/>
        <w:ind w:left="426" w:hanging="426"/>
        <w:jc w:val="both"/>
        <w:rPr>
          <w:rFonts w:eastAsiaTheme="minorEastAsia"/>
          <w:lang w:eastAsia="ar-SA"/>
        </w:rPr>
      </w:pPr>
      <w:r w:rsidRPr="00C93125">
        <w:rPr>
          <w:rFonts w:eastAsiaTheme="minorEastAsia"/>
          <w:lang w:eastAsia="ar-SA"/>
        </w:rPr>
        <w:t>Wnioski konkursowe wraz z załącznikami składa się w języku polskim. W przypadku materiałów źródłowych w innych językach należy dostarczyć robocze tłumaczenie na język polski - streszczenie pracy doktorskiej, recenzję i/lub opinię promotora.</w:t>
      </w:r>
    </w:p>
    <w:p w14:paraId="24F7D99B" w14:textId="77777777" w:rsidR="00C93125" w:rsidRPr="00C93125" w:rsidRDefault="00C93125" w:rsidP="00C93125">
      <w:pPr>
        <w:numPr>
          <w:ilvl w:val="0"/>
          <w:numId w:val="1"/>
        </w:numPr>
        <w:spacing w:line="276" w:lineRule="auto"/>
        <w:ind w:left="426" w:hanging="426"/>
        <w:jc w:val="both"/>
        <w:rPr>
          <w:rFonts w:eastAsiaTheme="minorEastAsia"/>
          <w:lang w:eastAsia="ar-SA"/>
        </w:rPr>
      </w:pPr>
      <w:r w:rsidRPr="00C93125">
        <w:rPr>
          <w:rFonts w:eastAsiaTheme="minorEastAsia"/>
          <w:lang w:eastAsia="ar-SA"/>
        </w:rPr>
        <w:t>Przesłanie prawidłowo wypełnionego, kompletnego formularza jest podstawą do oceny formalnej wniosku. W przypadku niespełnienia wymogów formalnych zgłoszenie zostanie odrzucone.</w:t>
      </w:r>
    </w:p>
    <w:p w14:paraId="5363DAE9" w14:textId="77777777" w:rsidR="00C93125" w:rsidRPr="00C93125" w:rsidRDefault="00C93125" w:rsidP="00C93125">
      <w:pPr>
        <w:numPr>
          <w:ilvl w:val="0"/>
          <w:numId w:val="1"/>
        </w:numPr>
        <w:spacing w:line="276" w:lineRule="auto"/>
        <w:ind w:left="426" w:hanging="426"/>
        <w:jc w:val="both"/>
        <w:rPr>
          <w:rFonts w:eastAsiaTheme="minorEastAsia"/>
          <w:lang w:eastAsia="ar-SA"/>
        </w:rPr>
      </w:pPr>
      <w:r w:rsidRPr="00C93125">
        <w:rPr>
          <w:rFonts w:eastAsiaTheme="minorEastAsia"/>
          <w:lang w:eastAsia="ar-SA"/>
        </w:rPr>
        <w:t>Zgłoszenie wniosku do Konkursu jest równoznaczne z akceptacją niniejszego Regulaminu.</w:t>
      </w:r>
    </w:p>
    <w:p w14:paraId="38D2010D" w14:textId="77777777" w:rsidR="00C93125" w:rsidRPr="00C93125" w:rsidRDefault="00C93125" w:rsidP="00C93125">
      <w:pPr>
        <w:numPr>
          <w:ilvl w:val="0"/>
          <w:numId w:val="1"/>
        </w:numPr>
        <w:tabs>
          <w:tab w:val="left" w:pos="720"/>
        </w:tabs>
        <w:suppressAutoHyphens/>
        <w:autoSpaceDE w:val="0"/>
        <w:autoSpaceDN w:val="0"/>
        <w:adjustRightInd w:val="0"/>
        <w:spacing w:after="60" w:line="276" w:lineRule="auto"/>
        <w:jc w:val="both"/>
        <w:rPr>
          <w:rFonts w:ascii="Arial" w:eastAsia="Times New Roman" w:hAnsi="Arial" w:cs="Arial"/>
          <w:sz w:val="18"/>
          <w:szCs w:val="18"/>
          <w:lang w:eastAsia="ar-SA"/>
        </w:rPr>
      </w:pPr>
      <w:r w:rsidRPr="00C93125">
        <w:rPr>
          <w:rFonts w:eastAsiaTheme="minorEastAsia"/>
          <w:lang w:eastAsia="ar-SA"/>
        </w:rPr>
        <w:t xml:space="preserve">Wzory wszystkich załączników są dostępne na stronie </w:t>
      </w:r>
      <w:hyperlink r:id="rId12" w:history="1">
        <w:r w:rsidRPr="00C93125">
          <w:rPr>
            <w:rFonts w:eastAsiaTheme="minorEastAsia"/>
            <w:lang w:eastAsia="ar-SA"/>
          </w:rPr>
          <w:t>www.innowacyjni.mazovia.pl</w:t>
        </w:r>
      </w:hyperlink>
      <w:r w:rsidRPr="00C93125">
        <w:rPr>
          <w:rFonts w:eastAsiaTheme="minorEastAsia"/>
          <w:lang w:eastAsia="ar-SA"/>
        </w:rPr>
        <w:t xml:space="preserve"> i </w:t>
      </w:r>
      <w:hyperlink r:id="rId13" w:history="1">
        <w:r w:rsidRPr="00C93125">
          <w:rPr>
            <w:rFonts w:eastAsiaTheme="minorEastAsia"/>
            <w:lang w:eastAsia="ar-SA"/>
          </w:rPr>
          <w:t>www.mazovia.pl</w:t>
        </w:r>
      </w:hyperlink>
      <w:r w:rsidRPr="00C93125">
        <w:rPr>
          <w:rFonts w:eastAsiaTheme="minorEastAsia"/>
          <w:lang w:eastAsia="ar-SA"/>
        </w:rPr>
        <w:t>.</w:t>
      </w:r>
      <w:r w:rsidRPr="00C93125">
        <w:rPr>
          <w:rFonts w:ascii="Arial" w:eastAsia="Times New Roman" w:hAnsi="Arial" w:cs="Arial"/>
          <w:sz w:val="18"/>
          <w:szCs w:val="18"/>
          <w:lang w:eastAsia="ar-SA"/>
        </w:rPr>
        <w:t xml:space="preserve"> </w:t>
      </w:r>
    </w:p>
    <w:p w14:paraId="6B7F127B" w14:textId="77777777" w:rsidR="00C93125" w:rsidRPr="00C93125" w:rsidRDefault="00C93125" w:rsidP="00C93125">
      <w:pPr>
        <w:numPr>
          <w:ilvl w:val="0"/>
          <w:numId w:val="1"/>
        </w:numPr>
        <w:spacing w:line="276" w:lineRule="auto"/>
        <w:ind w:left="426" w:hanging="426"/>
        <w:jc w:val="both"/>
        <w:rPr>
          <w:rFonts w:eastAsiaTheme="minorEastAsia"/>
          <w:lang w:eastAsia="ar-SA"/>
        </w:rPr>
      </w:pPr>
      <w:r w:rsidRPr="00C93125">
        <w:rPr>
          <w:rFonts w:eastAsiaTheme="minorEastAsia"/>
          <w:lang w:eastAsia="ar-SA"/>
        </w:rPr>
        <w:t xml:space="preserve">Organizator Konkursu wyklucza możliwość ponownego złożenia tej samej pracy doktorskiej lub w przypadku firm ponownego zgłoszenia tego samego innowacyjnego rozwiązania. </w:t>
      </w:r>
    </w:p>
    <w:p w14:paraId="04F4F2D2" w14:textId="1CA35F41" w:rsidR="00C93125" w:rsidRPr="00C93125" w:rsidRDefault="00C93125" w:rsidP="00C93125">
      <w:pPr>
        <w:numPr>
          <w:ilvl w:val="0"/>
          <w:numId w:val="1"/>
        </w:numPr>
        <w:spacing w:line="276" w:lineRule="auto"/>
        <w:ind w:left="426" w:hanging="426"/>
        <w:jc w:val="both"/>
        <w:rPr>
          <w:rFonts w:eastAsiaTheme="minorEastAsia"/>
          <w:lang w:eastAsia="ar-SA"/>
        </w:rPr>
      </w:pPr>
      <w:r w:rsidRPr="00C93125">
        <w:rPr>
          <w:rFonts w:eastAsiaTheme="minorEastAsia"/>
          <w:lang w:eastAsia="ar-SA"/>
        </w:rPr>
        <w:t xml:space="preserve">W trakcie trwania XI edycji Konkursu uczestnik może aplikować jednocześnie w ramach dwóch kategorii: </w:t>
      </w:r>
      <w:r w:rsidR="00DA1A22">
        <w:rPr>
          <w:rFonts w:eastAsiaTheme="minorEastAsia"/>
          <w:lang w:eastAsia="ar-SA"/>
        </w:rPr>
        <w:t>„</w:t>
      </w:r>
      <w:r w:rsidRPr="00C93125">
        <w:rPr>
          <w:rFonts w:eastAsiaTheme="minorEastAsia"/>
          <w:lang w:eastAsia="ar-SA"/>
        </w:rPr>
        <w:t>Innowacyjny Naukowiec</w:t>
      </w:r>
      <w:r w:rsidR="00DA1A22">
        <w:rPr>
          <w:rFonts w:eastAsiaTheme="minorEastAsia"/>
          <w:lang w:eastAsia="ar-SA"/>
        </w:rPr>
        <w:t>”</w:t>
      </w:r>
      <w:r w:rsidRPr="00C93125">
        <w:rPr>
          <w:rFonts w:eastAsiaTheme="minorEastAsia"/>
          <w:lang w:eastAsia="ar-SA"/>
        </w:rPr>
        <w:t xml:space="preserve"> i </w:t>
      </w:r>
      <w:r w:rsidR="00DA1A22">
        <w:rPr>
          <w:rFonts w:eastAsiaTheme="minorEastAsia"/>
          <w:lang w:eastAsia="ar-SA"/>
        </w:rPr>
        <w:t>„</w:t>
      </w:r>
      <w:r w:rsidRPr="00C93125">
        <w:rPr>
          <w:rFonts w:eastAsiaTheme="minorEastAsia"/>
          <w:lang w:eastAsia="ar-SA"/>
        </w:rPr>
        <w:t>Innowacyjna Firma</w:t>
      </w:r>
      <w:r w:rsidR="00DA1A22">
        <w:rPr>
          <w:rFonts w:eastAsiaTheme="minorEastAsia"/>
          <w:lang w:eastAsia="ar-SA"/>
        </w:rPr>
        <w:t>”</w:t>
      </w:r>
      <w:r w:rsidRPr="00C93125">
        <w:rPr>
          <w:rFonts w:eastAsiaTheme="minorEastAsia"/>
          <w:lang w:eastAsia="ar-SA"/>
        </w:rPr>
        <w:t>, z wyłączeniem osób prowadzących jednoosobową działalność gospodarczą.</w:t>
      </w:r>
    </w:p>
    <w:p w14:paraId="441418C3" w14:textId="16096C8C" w:rsidR="00C93125" w:rsidRPr="00C93125" w:rsidRDefault="00C93125" w:rsidP="00C93125">
      <w:pPr>
        <w:numPr>
          <w:ilvl w:val="0"/>
          <w:numId w:val="1"/>
        </w:numPr>
        <w:spacing w:line="276" w:lineRule="auto"/>
        <w:ind w:left="426" w:hanging="426"/>
        <w:jc w:val="both"/>
        <w:rPr>
          <w:rFonts w:eastAsiaTheme="minorEastAsia"/>
          <w:lang w:eastAsia="ar-SA"/>
        </w:rPr>
      </w:pPr>
      <w:r w:rsidRPr="00C93125">
        <w:rPr>
          <w:rFonts w:eastAsiaTheme="minorEastAsia"/>
          <w:lang w:eastAsia="ar-SA"/>
        </w:rPr>
        <w:t xml:space="preserve">Osoba prowadząca jednoosobową działalność gospodarczą może aplikować tylko w ramach jednej z dwóch kategorii: Innowacyjny Naukowiec </w:t>
      </w:r>
      <w:r w:rsidR="00DB63A2">
        <w:rPr>
          <w:rFonts w:eastAsiaTheme="minorEastAsia"/>
          <w:lang w:eastAsia="ar-SA"/>
        </w:rPr>
        <w:t>albo</w:t>
      </w:r>
      <w:r w:rsidR="00DB63A2" w:rsidRPr="00C93125">
        <w:rPr>
          <w:rFonts w:eastAsiaTheme="minorEastAsia"/>
          <w:lang w:eastAsia="ar-SA"/>
        </w:rPr>
        <w:t xml:space="preserve"> </w:t>
      </w:r>
      <w:r w:rsidRPr="00C93125">
        <w:rPr>
          <w:rFonts w:eastAsiaTheme="minorEastAsia"/>
          <w:lang w:eastAsia="ar-SA"/>
        </w:rPr>
        <w:t>Innowacyjna Firma.</w:t>
      </w:r>
    </w:p>
    <w:p w14:paraId="5206CCB3" w14:textId="77777777" w:rsidR="00C93125" w:rsidRPr="00C93125" w:rsidRDefault="00C93125" w:rsidP="00C93125">
      <w:pPr>
        <w:tabs>
          <w:tab w:val="left" w:pos="720"/>
        </w:tabs>
        <w:suppressAutoHyphens/>
        <w:autoSpaceDE w:val="0"/>
        <w:autoSpaceDN w:val="0"/>
        <w:adjustRightInd w:val="0"/>
        <w:spacing w:after="60" w:line="276" w:lineRule="auto"/>
        <w:jc w:val="both"/>
        <w:rPr>
          <w:rFonts w:ascii="Arial" w:eastAsia="Times New Roman" w:hAnsi="Arial" w:cs="Arial"/>
          <w:b/>
          <w:bCs/>
          <w:sz w:val="18"/>
          <w:szCs w:val="18"/>
          <w:lang w:eastAsia="ar-SA"/>
        </w:rPr>
      </w:pPr>
    </w:p>
    <w:p w14:paraId="69E7E364" w14:textId="64684811" w:rsidR="00C93125" w:rsidRPr="00440CEF" w:rsidRDefault="00C93125" w:rsidP="00440CEF">
      <w:pPr>
        <w:pStyle w:val="Nagwek2"/>
        <w:jc w:val="center"/>
        <w:rPr>
          <w:rFonts w:ascii="Arial" w:eastAsia="Times New Roman" w:hAnsi="Arial" w:cs="Arial"/>
          <w:b/>
          <w:color w:val="auto"/>
          <w:sz w:val="18"/>
          <w:szCs w:val="18"/>
        </w:rPr>
      </w:pPr>
      <w:r w:rsidRPr="00440CEF">
        <w:rPr>
          <w:rFonts w:ascii="Arial" w:eastAsia="Times New Roman" w:hAnsi="Arial" w:cs="Arial"/>
          <w:b/>
          <w:color w:val="auto"/>
          <w:sz w:val="18"/>
          <w:szCs w:val="18"/>
        </w:rPr>
        <w:t>§</w:t>
      </w:r>
      <w:r w:rsidR="00DA1A22" w:rsidRPr="00440CEF">
        <w:rPr>
          <w:rFonts w:ascii="Arial" w:eastAsia="Times New Roman" w:hAnsi="Arial" w:cs="Arial"/>
          <w:b/>
          <w:color w:val="auto"/>
          <w:sz w:val="18"/>
          <w:szCs w:val="18"/>
        </w:rPr>
        <w:t xml:space="preserve"> </w:t>
      </w:r>
      <w:r w:rsidRPr="00440CEF">
        <w:rPr>
          <w:rFonts w:ascii="Arial" w:eastAsia="Times New Roman" w:hAnsi="Arial" w:cs="Arial"/>
          <w:b/>
          <w:color w:val="auto"/>
          <w:sz w:val="18"/>
          <w:szCs w:val="18"/>
        </w:rPr>
        <w:t>7</w:t>
      </w:r>
      <w:r w:rsidR="00DA1A22" w:rsidRPr="00440CEF">
        <w:rPr>
          <w:rFonts w:ascii="Arial" w:eastAsia="Times New Roman" w:hAnsi="Arial" w:cs="Arial"/>
          <w:b/>
          <w:color w:val="auto"/>
          <w:sz w:val="18"/>
          <w:szCs w:val="18"/>
        </w:rPr>
        <w:t>.</w:t>
      </w:r>
    </w:p>
    <w:p w14:paraId="000B508B" w14:textId="014DF659" w:rsidR="00C93125" w:rsidRPr="00440CEF" w:rsidRDefault="00C93125" w:rsidP="00440CEF">
      <w:pPr>
        <w:pStyle w:val="Nagwek2"/>
        <w:jc w:val="center"/>
        <w:rPr>
          <w:rFonts w:ascii="Arial" w:eastAsia="Times New Roman" w:hAnsi="Arial" w:cs="Arial"/>
          <w:b/>
          <w:color w:val="auto"/>
          <w:sz w:val="18"/>
          <w:szCs w:val="18"/>
        </w:rPr>
      </w:pPr>
      <w:r w:rsidRPr="00440CEF">
        <w:rPr>
          <w:rFonts w:ascii="Arial" w:eastAsia="Times New Roman" w:hAnsi="Arial" w:cs="Arial"/>
          <w:b/>
          <w:color w:val="auto"/>
          <w:sz w:val="18"/>
          <w:szCs w:val="18"/>
        </w:rPr>
        <w:t>ZASADY DOKONYWA</w:t>
      </w:r>
      <w:r w:rsidRPr="00440CEF">
        <w:rPr>
          <w:rFonts w:ascii="Arial" w:eastAsia="Times New Roman" w:hAnsi="Arial" w:cs="Arial"/>
          <w:b/>
          <w:color w:val="auto"/>
          <w:sz w:val="18"/>
          <w:szCs w:val="18"/>
          <w:lang w:eastAsia="ar-SA"/>
        </w:rPr>
        <w:t>NIA OCENY</w:t>
      </w:r>
    </w:p>
    <w:p w14:paraId="4D1D9679" w14:textId="77777777" w:rsidR="00C93125" w:rsidRPr="00C93125" w:rsidRDefault="00C93125" w:rsidP="00C93125">
      <w:pPr>
        <w:spacing w:line="276" w:lineRule="auto"/>
        <w:jc w:val="both"/>
        <w:rPr>
          <w:rFonts w:eastAsiaTheme="minorEastAsia"/>
          <w:color w:val="0070C0"/>
          <w:lang w:eastAsia="ar-SA"/>
        </w:rPr>
      </w:pPr>
    </w:p>
    <w:p w14:paraId="03227FB9" w14:textId="15065AF1" w:rsidR="00C93125" w:rsidRPr="00C93125" w:rsidRDefault="00C93125" w:rsidP="00C93125">
      <w:pPr>
        <w:numPr>
          <w:ilvl w:val="0"/>
          <w:numId w:val="11"/>
        </w:numPr>
        <w:spacing w:line="276" w:lineRule="auto"/>
        <w:ind w:left="426" w:hanging="426"/>
        <w:contextualSpacing/>
        <w:jc w:val="both"/>
        <w:rPr>
          <w:rFonts w:eastAsiaTheme="minorEastAsia"/>
          <w:lang w:eastAsia="ar-SA"/>
        </w:rPr>
      </w:pPr>
      <w:r w:rsidRPr="00C93125">
        <w:rPr>
          <w:rFonts w:eastAsiaTheme="minorEastAsia"/>
          <w:lang w:eastAsia="pl-PL"/>
        </w:rPr>
        <w:t>Wnioski złożone w Konkursie będą oceniane formalnie i merytorycznie.</w:t>
      </w:r>
      <w:r w:rsidRPr="00C93125">
        <w:rPr>
          <w:rFonts w:eastAsiaTheme="minorEastAsia"/>
          <w:lang w:eastAsia="ar-SA"/>
        </w:rPr>
        <w:t xml:space="preserve"> Ocena dokonywana jest w oparciu o kryteria oceny stanowiące załącznik nr </w:t>
      </w:r>
      <w:r w:rsidR="0013317B">
        <w:rPr>
          <w:rFonts w:eastAsiaTheme="minorEastAsia"/>
          <w:lang w:eastAsia="ar-SA"/>
        </w:rPr>
        <w:t>7</w:t>
      </w:r>
      <w:r w:rsidRPr="00C93125">
        <w:rPr>
          <w:rFonts w:eastAsiaTheme="minorEastAsia"/>
          <w:lang w:eastAsia="ar-SA"/>
        </w:rPr>
        <w:t xml:space="preserve"> do niniejszego Regulaminu.      </w:t>
      </w:r>
    </w:p>
    <w:p w14:paraId="5D8A7C33" w14:textId="77777777" w:rsidR="00C93125" w:rsidRPr="00C93125" w:rsidRDefault="00C93125" w:rsidP="00C93125">
      <w:pPr>
        <w:numPr>
          <w:ilvl w:val="0"/>
          <w:numId w:val="11"/>
        </w:numPr>
        <w:spacing w:line="276" w:lineRule="auto"/>
        <w:ind w:left="426" w:hanging="426"/>
        <w:contextualSpacing/>
        <w:jc w:val="both"/>
        <w:rPr>
          <w:rFonts w:eastAsiaTheme="minorEastAsia"/>
          <w:lang w:eastAsia="pl-PL"/>
        </w:rPr>
      </w:pPr>
      <w:r w:rsidRPr="00C93125">
        <w:rPr>
          <w:rFonts w:eastAsiaTheme="minorEastAsia"/>
          <w:lang w:eastAsia="pl-PL"/>
        </w:rPr>
        <w:t>Obowiązujące w Konkursie kryteria oceny mogą ulec zmianie ze względu na zaistniałe, nieprzewidywalne w danym momencie wydarzenia. Ostateczną decyzję, zatwierdzającą wprowadzone zmiany, podejmuje Kapituła Konkursu, która przy każdej zmianie upubliczni aktualne kryteria na stronie www.mazovia.pl oraz www.innowacyjni.mazovia.pl.</w:t>
      </w:r>
      <w:r w:rsidRPr="00C93125">
        <w:rPr>
          <w:rFonts w:eastAsiaTheme="minorEastAsia"/>
          <w:lang w:eastAsia="ar-SA"/>
        </w:rPr>
        <w:t xml:space="preserve">       </w:t>
      </w:r>
    </w:p>
    <w:p w14:paraId="24CB9FE0" w14:textId="0F2FB861" w:rsidR="00C93125" w:rsidRPr="00C93125" w:rsidRDefault="00C93125" w:rsidP="00C93125">
      <w:pPr>
        <w:numPr>
          <w:ilvl w:val="0"/>
          <w:numId w:val="11"/>
        </w:numPr>
        <w:spacing w:line="276" w:lineRule="auto"/>
        <w:ind w:left="426" w:hanging="426"/>
        <w:contextualSpacing/>
        <w:jc w:val="both"/>
        <w:rPr>
          <w:rFonts w:eastAsiaTheme="minorEastAsia"/>
          <w:lang w:eastAsia="pl-PL"/>
        </w:rPr>
      </w:pPr>
      <w:r w:rsidRPr="00C93125">
        <w:rPr>
          <w:rFonts w:eastAsiaTheme="minorEastAsia"/>
          <w:lang w:eastAsia="pl-PL"/>
        </w:rPr>
        <w:t>W przypadku stwierdzenia we wniosku konkursowym braków</w:t>
      </w:r>
      <w:r w:rsidR="00E117D4">
        <w:rPr>
          <w:rFonts w:eastAsiaTheme="minorEastAsia"/>
          <w:lang w:eastAsia="pl-PL"/>
        </w:rPr>
        <w:t>,</w:t>
      </w:r>
      <w:r w:rsidRPr="00C93125">
        <w:rPr>
          <w:rFonts w:eastAsiaTheme="minorEastAsia"/>
          <w:lang w:eastAsia="pl-PL"/>
        </w:rPr>
        <w:t xml:space="preserve"> Wy</w:t>
      </w:r>
      <w:r w:rsidR="00DA1A22">
        <w:rPr>
          <w:rFonts w:eastAsiaTheme="minorEastAsia"/>
          <w:lang w:eastAsia="pl-PL"/>
        </w:rPr>
        <w:t>konawca konkursu zwraca się do Uczestnika K</w:t>
      </w:r>
      <w:r w:rsidRPr="00C93125">
        <w:rPr>
          <w:rFonts w:eastAsiaTheme="minorEastAsia"/>
          <w:lang w:eastAsia="pl-PL"/>
        </w:rPr>
        <w:t>onkursu</w:t>
      </w:r>
      <w:r w:rsidR="00DA1A22">
        <w:rPr>
          <w:rFonts w:eastAsiaTheme="minorEastAsia"/>
          <w:lang w:eastAsia="pl-PL"/>
        </w:rPr>
        <w:t xml:space="preserve"> o ich uzupełnienie. Uczestnik K</w:t>
      </w:r>
      <w:r w:rsidRPr="00C93125">
        <w:rPr>
          <w:rFonts w:eastAsiaTheme="minorEastAsia"/>
          <w:lang w:eastAsia="pl-PL"/>
        </w:rPr>
        <w:t>onkursu uzupełni</w:t>
      </w:r>
      <w:r w:rsidR="00E117D4">
        <w:rPr>
          <w:rFonts w:eastAsiaTheme="minorEastAsia"/>
          <w:lang w:eastAsia="pl-PL"/>
        </w:rPr>
        <w:t>a</w:t>
      </w:r>
      <w:r w:rsidRPr="00C93125">
        <w:rPr>
          <w:rFonts w:eastAsiaTheme="minorEastAsia"/>
          <w:lang w:eastAsia="pl-PL"/>
        </w:rPr>
        <w:t xml:space="preserve"> braki w terminie 7 dni kalendarzowych od wysłania wezwania. Korespondencja bę</w:t>
      </w:r>
      <w:r w:rsidR="00DA1A22">
        <w:rPr>
          <w:rFonts w:eastAsiaTheme="minorEastAsia"/>
          <w:lang w:eastAsia="pl-PL"/>
        </w:rPr>
        <w:t>dzie kierowana na podany przez Uczestnika K</w:t>
      </w:r>
      <w:r w:rsidRPr="00C93125">
        <w:rPr>
          <w:rFonts w:eastAsiaTheme="minorEastAsia"/>
          <w:lang w:eastAsia="pl-PL"/>
        </w:rPr>
        <w:t xml:space="preserve">onkursu adres e-mail. </w:t>
      </w:r>
    </w:p>
    <w:p w14:paraId="32C11BB5" w14:textId="62DFA1EF" w:rsidR="00C93125" w:rsidRPr="00C93125" w:rsidRDefault="00C93125" w:rsidP="00C93125">
      <w:pPr>
        <w:numPr>
          <w:ilvl w:val="0"/>
          <w:numId w:val="11"/>
        </w:numPr>
        <w:spacing w:line="276" w:lineRule="auto"/>
        <w:ind w:left="426" w:hanging="426"/>
        <w:contextualSpacing/>
        <w:jc w:val="both"/>
        <w:rPr>
          <w:rFonts w:eastAsiaTheme="minorEastAsia"/>
          <w:lang w:eastAsia="pl-PL"/>
        </w:rPr>
      </w:pPr>
      <w:r w:rsidRPr="00C93125">
        <w:rPr>
          <w:rFonts w:eastAsiaTheme="minorEastAsia"/>
          <w:lang w:eastAsia="pl-PL"/>
        </w:rPr>
        <w:t>Dopuszczalne jest jednokrotne uzupełnieni</w:t>
      </w:r>
      <w:r w:rsidR="00DA1A22">
        <w:rPr>
          <w:rFonts w:eastAsiaTheme="minorEastAsia"/>
          <w:lang w:eastAsia="pl-PL"/>
        </w:rPr>
        <w:t>e wniosku konkursowego. Jeżeli Uczestnik K</w:t>
      </w:r>
      <w:r w:rsidRPr="00C93125">
        <w:rPr>
          <w:rFonts w:eastAsiaTheme="minorEastAsia"/>
          <w:lang w:eastAsia="pl-PL"/>
        </w:rPr>
        <w:t>onkursu nie uzupełni wniosku konkursowego we wskazanym w wezwaniu terminie lub zakresie lub wprowadzi we wniosku inne zmiany niż wskazane w wezwaniu, złożony wniosek konkursowy pozostawia się bez rozpatrzenia.</w:t>
      </w:r>
      <w:r w:rsidRPr="00C93125">
        <w:rPr>
          <w:rFonts w:eastAsiaTheme="minorEastAsia"/>
          <w:lang w:eastAsia="ar-SA"/>
        </w:rPr>
        <w:t xml:space="preserve">                                   </w:t>
      </w:r>
    </w:p>
    <w:p w14:paraId="3550C599" w14:textId="77777777" w:rsidR="00C93125" w:rsidRPr="00C93125" w:rsidRDefault="00C93125" w:rsidP="00C93125">
      <w:pPr>
        <w:numPr>
          <w:ilvl w:val="0"/>
          <w:numId w:val="11"/>
        </w:numPr>
        <w:spacing w:line="252" w:lineRule="auto"/>
        <w:ind w:left="426" w:hanging="426"/>
        <w:contextualSpacing/>
        <w:jc w:val="both"/>
        <w:rPr>
          <w:rFonts w:eastAsiaTheme="minorEastAsia"/>
          <w:lang w:eastAsia="pl-PL"/>
        </w:rPr>
      </w:pPr>
      <w:r w:rsidRPr="00C93125">
        <w:rPr>
          <w:rFonts w:eastAsiaTheme="minorEastAsia"/>
          <w:lang w:eastAsia="pl-PL"/>
        </w:rPr>
        <w:t>Z oceny formalnej wniosków konkursowych Wykonawca sporządza protokół zawierający w szczególności:</w:t>
      </w:r>
    </w:p>
    <w:p w14:paraId="76B94610" w14:textId="77777777" w:rsidR="00C93125" w:rsidRPr="00C93125" w:rsidRDefault="00C93125" w:rsidP="00C93125">
      <w:pPr>
        <w:numPr>
          <w:ilvl w:val="0"/>
          <w:numId w:val="12"/>
        </w:numPr>
        <w:spacing w:line="276" w:lineRule="auto"/>
        <w:contextualSpacing/>
        <w:jc w:val="both"/>
        <w:rPr>
          <w:rFonts w:eastAsiaTheme="minorEastAsia"/>
          <w:vanish/>
          <w:lang w:eastAsia="pl-PL"/>
        </w:rPr>
      </w:pPr>
    </w:p>
    <w:p w14:paraId="3CC1B897" w14:textId="77777777" w:rsidR="00C93125" w:rsidRPr="00C93125" w:rsidRDefault="00C93125" w:rsidP="00C93125">
      <w:pPr>
        <w:numPr>
          <w:ilvl w:val="0"/>
          <w:numId w:val="12"/>
        </w:numPr>
        <w:spacing w:line="276" w:lineRule="auto"/>
        <w:contextualSpacing/>
        <w:jc w:val="both"/>
        <w:rPr>
          <w:rFonts w:eastAsiaTheme="minorEastAsia"/>
          <w:vanish/>
          <w:lang w:eastAsia="pl-PL"/>
        </w:rPr>
      </w:pPr>
    </w:p>
    <w:p w14:paraId="6ED35E88" w14:textId="77777777" w:rsidR="00C93125" w:rsidRPr="00C93125" w:rsidRDefault="00C93125" w:rsidP="00C93125">
      <w:pPr>
        <w:numPr>
          <w:ilvl w:val="0"/>
          <w:numId w:val="12"/>
        </w:numPr>
        <w:spacing w:line="276" w:lineRule="auto"/>
        <w:contextualSpacing/>
        <w:jc w:val="both"/>
        <w:rPr>
          <w:rFonts w:eastAsiaTheme="minorEastAsia"/>
          <w:vanish/>
          <w:lang w:eastAsia="pl-PL"/>
        </w:rPr>
      </w:pPr>
    </w:p>
    <w:p w14:paraId="3DDE73E7" w14:textId="77777777" w:rsidR="00C93125" w:rsidRPr="00C93125" w:rsidRDefault="00C93125" w:rsidP="00C93125">
      <w:pPr>
        <w:numPr>
          <w:ilvl w:val="1"/>
          <w:numId w:val="12"/>
        </w:numPr>
        <w:spacing w:line="276" w:lineRule="auto"/>
        <w:contextualSpacing/>
        <w:jc w:val="both"/>
        <w:rPr>
          <w:rFonts w:eastAsiaTheme="minorEastAsia"/>
          <w:lang w:eastAsia="pl-PL"/>
        </w:rPr>
      </w:pPr>
      <w:r w:rsidRPr="00C93125">
        <w:rPr>
          <w:rFonts w:eastAsiaTheme="minorEastAsia"/>
          <w:lang w:eastAsia="pl-PL"/>
        </w:rPr>
        <w:t xml:space="preserve"> listę wniosków złożonych w Konkursie oraz poddanych ocenie formalnej z podaniem:</w:t>
      </w:r>
    </w:p>
    <w:p w14:paraId="1A113F5C" w14:textId="5676E2F1" w:rsidR="00C93125" w:rsidRPr="00C93125" w:rsidRDefault="00DA1A22" w:rsidP="00DA1A22">
      <w:pPr>
        <w:numPr>
          <w:ilvl w:val="2"/>
          <w:numId w:val="21"/>
        </w:numPr>
        <w:spacing w:line="276" w:lineRule="auto"/>
        <w:ind w:left="1134" w:hanging="282"/>
        <w:contextualSpacing/>
        <w:jc w:val="both"/>
        <w:rPr>
          <w:rFonts w:eastAsiaTheme="minorEastAsia"/>
          <w:lang w:eastAsia="pl-PL"/>
        </w:rPr>
      </w:pPr>
      <w:r>
        <w:rPr>
          <w:rFonts w:eastAsiaTheme="minorEastAsia"/>
          <w:lang w:eastAsia="pl-PL"/>
        </w:rPr>
        <w:t>numeru wniosku</w:t>
      </w:r>
      <w:r w:rsidR="00EE70D9">
        <w:rPr>
          <w:rFonts w:eastAsiaTheme="minorEastAsia"/>
          <w:lang w:eastAsia="pl-PL"/>
        </w:rPr>
        <w:t>,</w:t>
      </w:r>
    </w:p>
    <w:p w14:paraId="22B8691E" w14:textId="433D5730" w:rsidR="00C93125" w:rsidRPr="00C93125" w:rsidRDefault="00DA1A22" w:rsidP="00DA1A22">
      <w:pPr>
        <w:numPr>
          <w:ilvl w:val="2"/>
          <w:numId w:val="21"/>
        </w:numPr>
        <w:spacing w:line="276" w:lineRule="auto"/>
        <w:ind w:left="1134" w:hanging="282"/>
        <w:contextualSpacing/>
        <w:jc w:val="both"/>
        <w:rPr>
          <w:rFonts w:eastAsiaTheme="minorEastAsia"/>
          <w:lang w:eastAsia="pl-PL"/>
        </w:rPr>
      </w:pPr>
      <w:r>
        <w:rPr>
          <w:rFonts w:eastAsiaTheme="minorEastAsia"/>
          <w:lang w:eastAsia="pl-PL"/>
        </w:rPr>
        <w:t>nazwy podmiotu</w:t>
      </w:r>
      <w:r w:rsidR="00EE70D9">
        <w:rPr>
          <w:rFonts w:eastAsiaTheme="minorEastAsia"/>
          <w:lang w:eastAsia="pl-PL"/>
        </w:rPr>
        <w:t>,</w:t>
      </w:r>
    </w:p>
    <w:p w14:paraId="17A55C52" w14:textId="2DCEAFD3" w:rsidR="00C93125" w:rsidRPr="00C93125" w:rsidRDefault="00C93125" w:rsidP="00DA1A22">
      <w:pPr>
        <w:numPr>
          <w:ilvl w:val="2"/>
          <w:numId w:val="21"/>
        </w:numPr>
        <w:spacing w:line="276" w:lineRule="auto"/>
        <w:ind w:left="1134" w:hanging="282"/>
        <w:contextualSpacing/>
        <w:jc w:val="both"/>
        <w:rPr>
          <w:rFonts w:eastAsiaTheme="minorEastAsia"/>
          <w:lang w:eastAsia="pl-PL"/>
        </w:rPr>
      </w:pPr>
      <w:r w:rsidRPr="00C93125">
        <w:rPr>
          <w:rFonts w:eastAsiaTheme="minorEastAsia"/>
          <w:lang w:eastAsia="pl-PL"/>
        </w:rPr>
        <w:t>nazwy zgłaszanego projektu/pracy doktorskiej</w:t>
      </w:r>
      <w:r w:rsidR="00EE70D9">
        <w:rPr>
          <w:rFonts w:eastAsiaTheme="minorEastAsia"/>
          <w:lang w:eastAsia="pl-PL"/>
        </w:rPr>
        <w:t>,</w:t>
      </w:r>
    </w:p>
    <w:p w14:paraId="3DD38703" w14:textId="20544778" w:rsidR="00C93125" w:rsidRPr="00C93125" w:rsidRDefault="00DA1A22" w:rsidP="00DA1A22">
      <w:pPr>
        <w:numPr>
          <w:ilvl w:val="2"/>
          <w:numId w:val="21"/>
        </w:numPr>
        <w:spacing w:line="276" w:lineRule="auto"/>
        <w:ind w:left="1134" w:hanging="282"/>
        <w:contextualSpacing/>
        <w:jc w:val="both"/>
        <w:rPr>
          <w:rFonts w:eastAsiaTheme="minorEastAsia"/>
          <w:lang w:eastAsia="pl-PL"/>
        </w:rPr>
      </w:pPr>
      <w:r>
        <w:rPr>
          <w:rFonts w:eastAsiaTheme="minorEastAsia"/>
          <w:lang w:eastAsia="pl-PL"/>
        </w:rPr>
        <w:t>daty zgłoszenia do Konkursu</w:t>
      </w:r>
      <w:r w:rsidR="007742EA">
        <w:rPr>
          <w:rFonts w:eastAsiaTheme="minorEastAsia"/>
          <w:lang w:eastAsia="pl-PL"/>
        </w:rPr>
        <w:t>,</w:t>
      </w:r>
    </w:p>
    <w:p w14:paraId="76EF5408" w14:textId="4E4660E3" w:rsidR="00C93125" w:rsidRPr="00C93125" w:rsidRDefault="00C93125" w:rsidP="00DA1A22">
      <w:pPr>
        <w:numPr>
          <w:ilvl w:val="2"/>
          <w:numId w:val="21"/>
        </w:numPr>
        <w:spacing w:line="276" w:lineRule="auto"/>
        <w:ind w:left="1134" w:hanging="282"/>
        <w:contextualSpacing/>
        <w:jc w:val="both"/>
        <w:rPr>
          <w:rFonts w:eastAsiaTheme="minorEastAsia"/>
          <w:lang w:eastAsia="pl-PL"/>
        </w:rPr>
      </w:pPr>
      <w:r w:rsidRPr="00C93125">
        <w:rPr>
          <w:rFonts w:eastAsiaTheme="minorEastAsia"/>
          <w:lang w:eastAsia="pl-PL"/>
        </w:rPr>
        <w:t>miejscowoś</w:t>
      </w:r>
      <w:r w:rsidR="00DA1A22">
        <w:rPr>
          <w:rFonts w:eastAsiaTheme="minorEastAsia"/>
          <w:lang w:eastAsia="pl-PL"/>
        </w:rPr>
        <w:t>ci (województwo, powiat, gmina)</w:t>
      </w:r>
      <w:r w:rsidR="007742EA">
        <w:rPr>
          <w:rFonts w:eastAsiaTheme="minorEastAsia"/>
          <w:lang w:eastAsia="pl-PL"/>
        </w:rPr>
        <w:t>,</w:t>
      </w:r>
    </w:p>
    <w:p w14:paraId="56779DDB" w14:textId="3EDADA29" w:rsidR="00C93125" w:rsidRPr="00C93125" w:rsidRDefault="00C93125" w:rsidP="00DA1A22">
      <w:pPr>
        <w:numPr>
          <w:ilvl w:val="2"/>
          <w:numId w:val="21"/>
        </w:numPr>
        <w:spacing w:line="276" w:lineRule="auto"/>
        <w:ind w:left="1134" w:hanging="282"/>
        <w:contextualSpacing/>
        <w:jc w:val="both"/>
        <w:rPr>
          <w:rFonts w:eastAsiaTheme="minorEastAsia"/>
          <w:lang w:eastAsia="pl-PL"/>
        </w:rPr>
      </w:pPr>
      <w:r w:rsidRPr="00C93125">
        <w:rPr>
          <w:rFonts w:eastAsiaTheme="minorEastAsia"/>
          <w:lang w:eastAsia="pl-PL"/>
        </w:rPr>
        <w:t>daty rozpoczęcia prowadzenia działalności gospodarczej/daty urodzenia</w:t>
      </w:r>
      <w:r w:rsidR="007742EA">
        <w:rPr>
          <w:rFonts w:eastAsiaTheme="minorEastAsia"/>
          <w:lang w:eastAsia="pl-PL"/>
        </w:rPr>
        <w:t xml:space="preserve">, </w:t>
      </w:r>
      <w:r w:rsidRPr="00C93125">
        <w:rPr>
          <w:rFonts w:eastAsiaTheme="minorEastAsia"/>
          <w:vertAlign w:val="superscript"/>
          <w:lang w:eastAsia="pl-PL"/>
        </w:rPr>
        <w:footnoteReference w:id="2"/>
      </w:r>
    </w:p>
    <w:p w14:paraId="45EFCA94" w14:textId="66BF4B72" w:rsidR="00C93125" w:rsidRPr="00C93125" w:rsidRDefault="00C93125" w:rsidP="00DA1A22">
      <w:pPr>
        <w:numPr>
          <w:ilvl w:val="2"/>
          <w:numId w:val="21"/>
        </w:numPr>
        <w:spacing w:line="276" w:lineRule="auto"/>
        <w:ind w:left="1134" w:hanging="282"/>
        <w:contextualSpacing/>
        <w:jc w:val="both"/>
        <w:rPr>
          <w:rFonts w:eastAsiaTheme="minorEastAsia"/>
          <w:lang w:eastAsia="pl-PL"/>
        </w:rPr>
      </w:pPr>
      <w:r w:rsidRPr="00C93125">
        <w:rPr>
          <w:rFonts w:eastAsiaTheme="minorEastAsia"/>
          <w:lang w:eastAsia="pl-PL"/>
        </w:rPr>
        <w:t>krótkiego opisu zgłaszanego projektu/ pracy doktorskiej</w:t>
      </w:r>
      <w:r w:rsidR="00DA1A22">
        <w:rPr>
          <w:rFonts w:eastAsiaTheme="minorEastAsia"/>
          <w:lang w:eastAsia="pl-PL"/>
        </w:rPr>
        <w:t>;</w:t>
      </w:r>
    </w:p>
    <w:p w14:paraId="1B3B5873" w14:textId="77777777" w:rsidR="00C93125" w:rsidRPr="00C93125" w:rsidRDefault="00C93125" w:rsidP="00C93125">
      <w:pPr>
        <w:numPr>
          <w:ilvl w:val="1"/>
          <w:numId w:val="12"/>
        </w:numPr>
        <w:spacing w:line="276" w:lineRule="auto"/>
        <w:contextualSpacing/>
        <w:jc w:val="both"/>
        <w:rPr>
          <w:rFonts w:eastAsiaTheme="minorEastAsia"/>
          <w:lang w:eastAsia="pl-PL"/>
        </w:rPr>
      </w:pPr>
      <w:r w:rsidRPr="00C93125">
        <w:rPr>
          <w:rFonts w:eastAsiaTheme="minorEastAsia"/>
          <w:lang w:eastAsia="pl-PL"/>
        </w:rPr>
        <w:t xml:space="preserve"> listę wniosków odrzuconych w wyniku oceny formalnej z podaniem:</w:t>
      </w:r>
    </w:p>
    <w:p w14:paraId="4EBCEE98" w14:textId="43495607" w:rsidR="00C93125" w:rsidRPr="00C93125" w:rsidRDefault="00DA1A22" w:rsidP="00DA1A22">
      <w:pPr>
        <w:numPr>
          <w:ilvl w:val="2"/>
          <w:numId w:val="22"/>
        </w:numPr>
        <w:spacing w:line="276" w:lineRule="auto"/>
        <w:ind w:left="1134" w:hanging="283"/>
        <w:contextualSpacing/>
        <w:jc w:val="both"/>
        <w:rPr>
          <w:rFonts w:eastAsiaTheme="minorEastAsia"/>
          <w:lang w:eastAsia="pl-PL"/>
        </w:rPr>
      </w:pPr>
      <w:r>
        <w:rPr>
          <w:rFonts w:eastAsiaTheme="minorEastAsia"/>
          <w:lang w:eastAsia="pl-PL"/>
        </w:rPr>
        <w:t>numeru wniosku</w:t>
      </w:r>
      <w:r w:rsidR="007742EA">
        <w:rPr>
          <w:rFonts w:eastAsiaTheme="minorEastAsia"/>
          <w:lang w:eastAsia="pl-PL"/>
        </w:rPr>
        <w:t>,</w:t>
      </w:r>
    </w:p>
    <w:p w14:paraId="411A2D9D" w14:textId="7DBE64E6" w:rsidR="00C93125" w:rsidRPr="00C93125" w:rsidRDefault="00DA1A22" w:rsidP="00DA1A22">
      <w:pPr>
        <w:numPr>
          <w:ilvl w:val="2"/>
          <w:numId w:val="22"/>
        </w:numPr>
        <w:spacing w:line="276" w:lineRule="auto"/>
        <w:ind w:left="1134" w:hanging="283"/>
        <w:contextualSpacing/>
        <w:jc w:val="both"/>
        <w:rPr>
          <w:rFonts w:eastAsiaTheme="minorEastAsia"/>
          <w:lang w:eastAsia="pl-PL"/>
        </w:rPr>
      </w:pPr>
      <w:r>
        <w:rPr>
          <w:rFonts w:eastAsiaTheme="minorEastAsia"/>
          <w:lang w:eastAsia="pl-PL"/>
        </w:rPr>
        <w:t>nazwy podmiotu</w:t>
      </w:r>
      <w:r w:rsidR="007742EA">
        <w:rPr>
          <w:rFonts w:eastAsiaTheme="minorEastAsia"/>
          <w:lang w:eastAsia="pl-PL"/>
        </w:rPr>
        <w:t>,</w:t>
      </w:r>
    </w:p>
    <w:p w14:paraId="2454A532" w14:textId="5393B8FA" w:rsidR="00C93125" w:rsidRPr="00C93125" w:rsidRDefault="00DA1A22" w:rsidP="00DA1A22">
      <w:pPr>
        <w:numPr>
          <w:ilvl w:val="2"/>
          <w:numId w:val="22"/>
        </w:numPr>
        <w:spacing w:line="276" w:lineRule="auto"/>
        <w:ind w:left="1134" w:hanging="283"/>
        <w:contextualSpacing/>
        <w:jc w:val="both"/>
        <w:rPr>
          <w:rFonts w:eastAsiaTheme="minorEastAsia"/>
          <w:lang w:eastAsia="pl-PL"/>
        </w:rPr>
      </w:pPr>
      <w:r>
        <w:rPr>
          <w:rFonts w:eastAsiaTheme="minorEastAsia"/>
          <w:lang w:eastAsia="pl-PL"/>
        </w:rPr>
        <w:t>datę zgłoszenia do Konkursu</w:t>
      </w:r>
      <w:r w:rsidR="00773107">
        <w:rPr>
          <w:rFonts w:eastAsiaTheme="minorEastAsia"/>
          <w:lang w:eastAsia="pl-PL"/>
        </w:rPr>
        <w:t>,</w:t>
      </w:r>
    </w:p>
    <w:p w14:paraId="5E523BBD" w14:textId="1B67B41A" w:rsidR="00C93125" w:rsidRPr="00C93125" w:rsidRDefault="00C93125" w:rsidP="00DA1A22">
      <w:pPr>
        <w:numPr>
          <w:ilvl w:val="2"/>
          <w:numId w:val="22"/>
        </w:numPr>
        <w:spacing w:line="276" w:lineRule="auto"/>
        <w:ind w:left="1134" w:hanging="283"/>
        <w:contextualSpacing/>
        <w:jc w:val="both"/>
        <w:rPr>
          <w:rFonts w:eastAsiaTheme="minorEastAsia"/>
          <w:lang w:eastAsia="pl-PL"/>
        </w:rPr>
      </w:pPr>
      <w:r w:rsidRPr="00C93125">
        <w:rPr>
          <w:rFonts w:eastAsiaTheme="minorEastAsia"/>
          <w:lang w:eastAsia="pl-PL"/>
        </w:rPr>
        <w:t>miejscowo</w:t>
      </w:r>
      <w:r w:rsidR="00DA1A22">
        <w:rPr>
          <w:rFonts w:eastAsiaTheme="minorEastAsia"/>
          <w:lang w:eastAsia="pl-PL"/>
        </w:rPr>
        <w:t>ść (województwo, powiat, gmina)</w:t>
      </w:r>
      <w:r w:rsidR="00773107">
        <w:rPr>
          <w:rFonts w:eastAsiaTheme="minorEastAsia"/>
          <w:lang w:eastAsia="pl-PL"/>
        </w:rPr>
        <w:t>,</w:t>
      </w:r>
    </w:p>
    <w:p w14:paraId="13CAB3EE" w14:textId="1FACA7B3" w:rsidR="00C93125" w:rsidRPr="00C93125" w:rsidRDefault="00C93125" w:rsidP="00DA1A22">
      <w:pPr>
        <w:numPr>
          <w:ilvl w:val="2"/>
          <w:numId w:val="22"/>
        </w:numPr>
        <w:spacing w:line="276" w:lineRule="auto"/>
        <w:ind w:left="1134" w:hanging="283"/>
        <w:contextualSpacing/>
        <w:jc w:val="both"/>
        <w:rPr>
          <w:rFonts w:eastAsiaTheme="minorEastAsia"/>
          <w:lang w:eastAsia="pl-PL"/>
        </w:rPr>
      </w:pPr>
      <w:r w:rsidRPr="00C93125">
        <w:rPr>
          <w:rFonts w:eastAsiaTheme="minorEastAsia"/>
          <w:lang w:eastAsia="pl-PL"/>
        </w:rPr>
        <w:t>daty rozpoczęcia prowadzenia działalności gospodarczej/daty urodzenia</w:t>
      </w:r>
      <w:r w:rsidR="00773107">
        <w:rPr>
          <w:rFonts w:eastAsiaTheme="minorEastAsia"/>
          <w:lang w:eastAsia="pl-PL"/>
        </w:rPr>
        <w:t>.</w:t>
      </w:r>
    </w:p>
    <w:p w14:paraId="62656503" w14:textId="79CD56CF" w:rsidR="00C93125" w:rsidRDefault="00C93125" w:rsidP="00E12ACC">
      <w:pPr>
        <w:numPr>
          <w:ilvl w:val="0"/>
          <w:numId w:val="12"/>
        </w:numPr>
        <w:spacing w:line="276" w:lineRule="auto"/>
        <w:ind w:left="426" w:hanging="426"/>
        <w:contextualSpacing/>
        <w:jc w:val="both"/>
        <w:rPr>
          <w:rFonts w:eastAsiaTheme="minorEastAsia"/>
          <w:lang w:eastAsia="pl-PL"/>
        </w:rPr>
      </w:pPr>
      <w:r w:rsidRPr="00C93125">
        <w:rPr>
          <w:rFonts w:eastAsiaTheme="minorEastAsia"/>
          <w:lang w:eastAsia="pl-PL"/>
        </w:rPr>
        <w:t xml:space="preserve">Wnioski, które uzyskały pozytywną ocenę formalną przekazywane są do oceny merytorycznej. </w:t>
      </w:r>
    </w:p>
    <w:p w14:paraId="55882C9F" w14:textId="322D12D6" w:rsidR="009508DB" w:rsidRPr="009508DB" w:rsidRDefault="009508DB" w:rsidP="00E12ACC">
      <w:pPr>
        <w:numPr>
          <w:ilvl w:val="0"/>
          <w:numId w:val="12"/>
        </w:numPr>
        <w:spacing w:line="276" w:lineRule="auto"/>
        <w:ind w:left="426" w:hanging="426"/>
        <w:contextualSpacing/>
        <w:jc w:val="both"/>
        <w:rPr>
          <w:rFonts w:eastAsiaTheme="minorEastAsia"/>
          <w:lang w:eastAsia="pl-PL"/>
        </w:rPr>
      </w:pPr>
      <w:r w:rsidRPr="009508DB">
        <w:rPr>
          <w:rFonts w:eastAsiaTheme="minorEastAsia"/>
          <w:lang w:eastAsia="pl-PL"/>
        </w:rPr>
        <w:t xml:space="preserve">Ocena merytoryczna każdego wniosku dokonywana jest niezależnie przez co najmniej </w:t>
      </w:r>
      <w:r>
        <w:rPr>
          <w:rFonts w:eastAsiaTheme="minorEastAsia"/>
          <w:lang w:eastAsia="pl-PL"/>
        </w:rPr>
        <w:t>jednego</w:t>
      </w:r>
      <w:r w:rsidRPr="009508DB">
        <w:rPr>
          <w:rFonts w:eastAsiaTheme="minorEastAsia"/>
          <w:lang w:eastAsia="pl-PL"/>
        </w:rPr>
        <w:t xml:space="preserve"> Eksper</w:t>
      </w:r>
      <w:r>
        <w:rPr>
          <w:rFonts w:eastAsiaTheme="minorEastAsia"/>
          <w:lang w:eastAsia="pl-PL"/>
        </w:rPr>
        <w:t>ta</w:t>
      </w:r>
      <w:r w:rsidRPr="009508DB">
        <w:rPr>
          <w:rFonts w:eastAsiaTheme="minorEastAsia"/>
          <w:lang w:eastAsia="pl-PL"/>
        </w:rPr>
        <w:t xml:space="preserve"> (z wyłączeniem Przewodniczącego Panelu).</w:t>
      </w:r>
    </w:p>
    <w:p w14:paraId="604C6733" w14:textId="59392F85" w:rsidR="00C93125" w:rsidRPr="00C93125" w:rsidRDefault="00C93125" w:rsidP="00E12ACC">
      <w:pPr>
        <w:numPr>
          <w:ilvl w:val="0"/>
          <w:numId w:val="12"/>
        </w:numPr>
        <w:spacing w:line="276" w:lineRule="auto"/>
        <w:ind w:left="426" w:hanging="426"/>
        <w:contextualSpacing/>
        <w:jc w:val="both"/>
        <w:rPr>
          <w:rFonts w:eastAsiaTheme="minorEastAsia"/>
          <w:lang w:eastAsia="pl-PL"/>
        </w:rPr>
      </w:pPr>
      <w:r w:rsidRPr="00C93125">
        <w:rPr>
          <w:rFonts w:eastAsiaTheme="minorEastAsia"/>
          <w:lang w:eastAsia="pl-PL"/>
        </w:rPr>
        <w:t>Ekspert zapoznaje się z przydzielonym do oceny wnioskiem</w:t>
      </w:r>
      <w:r w:rsidR="00E117D4">
        <w:rPr>
          <w:rFonts w:eastAsiaTheme="minorEastAsia"/>
          <w:lang w:eastAsia="pl-PL"/>
        </w:rPr>
        <w:t>,</w:t>
      </w:r>
      <w:r w:rsidRPr="00C93125">
        <w:rPr>
          <w:rFonts w:eastAsiaTheme="minorEastAsia"/>
          <w:lang w:eastAsia="pl-PL"/>
        </w:rPr>
        <w:t xml:space="preserve"> a następnie dokonuje indywidualnej oceny, przyznając, w oparciu o kryteria określone w dokumentacji konkursowej, odpowiednią </w:t>
      </w:r>
      <w:r w:rsidR="00E117D4">
        <w:rPr>
          <w:rFonts w:eastAsiaTheme="minorEastAsia"/>
          <w:lang w:eastAsia="pl-PL"/>
        </w:rPr>
        <w:t>liczbę</w:t>
      </w:r>
      <w:r w:rsidRPr="00C93125">
        <w:rPr>
          <w:rFonts w:eastAsiaTheme="minorEastAsia"/>
          <w:lang w:eastAsia="pl-PL"/>
        </w:rPr>
        <w:t xml:space="preserve"> punktów wraz z uzasadnieniem swojej oceny. </w:t>
      </w:r>
    </w:p>
    <w:p w14:paraId="5D591E01" w14:textId="77777777" w:rsidR="00C93125" w:rsidRPr="00C93125" w:rsidRDefault="00C93125" w:rsidP="00C93125">
      <w:pPr>
        <w:numPr>
          <w:ilvl w:val="0"/>
          <w:numId w:val="12"/>
        </w:numPr>
        <w:spacing w:line="276" w:lineRule="auto"/>
        <w:ind w:left="426" w:hanging="426"/>
        <w:contextualSpacing/>
        <w:jc w:val="both"/>
        <w:rPr>
          <w:rFonts w:eastAsiaTheme="minorEastAsia"/>
          <w:lang w:eastAsia="pl-PL"/>
        </w:rPr>
      </w:pPr>
      <w:r w:rsidRPr="00C93125">
        <w:rPr>
          <w:rFonts w:eastAsiaTheme="minorEastAsia"/>
          <w:lang w:eastAsia="pl-PL"/>
        </w:rPr>
        <w:t>Przedstawiciele Panelu Ekspertów mogą dokonać weryfikacji na miejscu rekomendowanych projektów (siedziba przedsiębiorcy, miejsce realizacji pracy doktorskiej).</w:t>
      </w:r>
    </w:p>
    <w:p w14:paraId="3EE0EA19" w14:textId="3880CF30" w:rsidR="00C93125" w:rsidRPr="00C93125" w:rsidRDefault="00C93125" w:rsidP="00C93125">
      <w:pPr>
        <w:numPr>
          <w:ilvl w:val="0"/>
          <w:numId w:val="12"/>
        </w:numPr>
        <w:spacing w:line="276" w:lineRule="auto"/>
        <w:ind w:left="426" w:hanging="426"/>
        <w:contextualSpacing/>
        <w:jc w:val="both"/>
        <w:rPr>
          <w:rFonts w:eastAsiaTheme="minorEastAsia"/>
          <w:lang w:eastAsia="pl-PL"/>
        </w:rPr>
      </w:pPr>
      <w:r w:rsidRPr="00C93125">
        <w:rPr>
          <w:rFonts w:eastAsiaTheme="minorEastAsia"/>
          <w:lang w:eastAsia="pl-PL"/>
        </w:rPr>
        <w:t xml:space="preserve">W uzasadnionych przypadkach Przewodniczący </w:t>
      </w:r>
      <w:bookmarkStart w:id="0" w:name="_GoBack"/>
      <w:bookmarkEnd w:id="0"/>
      <w:r w:rsidRPr="00C93125">
        <w:rPr>
          <w:rFonts w:eastAsiaTheme="minorEastAsia"/>
          <w:lang w:eastAsia="pl-PL"/>
        </w:rPr>
        <w:t>Panelu</w:t>
      </w:r>
      <w:r w:rsidR="00DA1A22">
        <w:rPr>
          <w:rFonts w:eastAsiaTheme="minorEastAsia"/>
          <w:lang w:eastAsia="pl-PL"/>
        </w:rPr>
        <w:t xml:space="preserve"> Ekspertów może zwrócić się do U</w:t>
      </w:r>
      <w:r w:rsidRPr="00C93125">
        <w:rPr>
          <w:rFonts w:eastAsiaTheme="minorEastAsia"/>
          <w:lang w:eastAsia="pl-PL"/>
        </w:rPr>
        <w:t xml:space="preserve">czestnika Konkursu o udzielenie dodatkowych wyjaśnień dotyczących ocenianego wniosku konkursowego. </w:t>
      </w:r>
    </w:p>
    <w:p w14:paraId="5581A3D6" w14:textId="77777777" w:rsidR="00C93125" w:rsidRPr="00C93125" w:rsidRDefault="00C93125" w:rsidP="00C93125">
      <w:pPr>
        <w:numPr>
          <w:ilvl w:val="0"/>
          <w:numId w:val="12"/>
        </w:numPr>
        <w:spacing w:line="276" w:lineRule="auto"/>
        <w:ind w:left="426" w:hanging="426"/>
        <w:contextualSpacing/>
        <w:jc w:val="both"/>
        <w:rPr>
          <w:rFonts w:eastAsiaTheme="minorEastAsia"/>
          <w:lang w:eastAsia="pl-PL"/>
        </w:rPr>
      </w:pPr>
      <w:r w:rsidRPr="00C93125">
        <w:rPr>
          <w:rFonts w:eastAsiaTheme="minorEastAsia"/>
          <w:lang w:eastAsia="pl-PL"/>
        </w:rPr>
        <w:t>Po przeprowadzeniu indywidualnej oceny merytorycznej wszystkich wniosków, na posiedzeniu Panelu Ekspertów wszystkie oceny zostają przedstawione, omówione i wspólnie zaakceptowane przez Członków Panelu.</w:t>
      </w:r>
    </w:p>
    <w:p w14:paraId="69773204" w14:textId="77777777" w:rsidR="00C93125" w:rsidRPr="00C93125" w:rsidRDefault="00C93125" w:rsidP="00C93125">
      <w:pPr>
        <w:numPr>
          <w:ilvl w:val="0"/>
          <w:numId w:val="12"/>
        </w:numPr>
        <w:spacing w:line="276" w:lineRule="auto"/>
        <w:ind w:left="426" w:hanging="426"/>
        <w:contextualSpacing/>
        <w:jc w:val="both"/>
        <w:rPr>
          <w:rFonts w:eastAsiaTheme="minorEastAsia"/>
          <w:lang w:eastAsia="pl-PL"/>
        </w:rPr>
      </w:pPr>
      <w:r w:rsidRPr="00C93125">
        <w:rPr>
          <w:rFonts w:eastAsiaTheme="minorEastAsia"/>
          <w:lang w:eastAsia="pl-PL"/>
        </w:rPr>
        <w:t>Zaakceptowane na posiedzeniu Panelu Ekspertów oceny stanowią oceny końcowe danego wniosku.</w:t>
      </w:r>
    </w:p>
    <w:p w14:paraId="1CC6A529" w14:textId="77777777" w:rsidR="00C93125" w:rsidRPr="00C93125" w:rsidRDefault="00C93125" w:rsidP="00C93125">
      <w:pPr>
        <w:numPr>
          <w:ilvl w:val="0"/>
          <w:numId w:val="12"/>
        </w:numPr>
        <w:spacing w:line="276" w:lineRule="auto"/>
        <w:ind w:left="426" w:hanging="426"/>
        <w:contextualSpacing/>
        <w:jc w:val="both"/>
        <w:rPr>
          <w:rFonts w:eastAsiaTheme="minorEastAsia"/>
          <w:lang w:eastAsia="pl-PL"/>
        </w:rPr>
      </w:pPr>
      <w:r w:rsidRPr="00C93125">
        <w:rPr>
          <w:rFonts w:eastAsiaTheme="minorEastAsia"/>
          <w:lang w:eastAsia="pl-PL"/>
        </w:rPr>
        <w:t>Wnioski, które po uzgodnieniu na posiedzeniu Panelu Ekspertów uzyskały ocenę końcową na poziomie co najmniej 60% możliwej liczby punktów, uzyskują rekomendację do umieszczenia na liście rankingowej.</w:t>
      </w:r>
    </w:p>
    <w:p w14:paraId="0BBAEA58" w14:textId="77777777" w:rsidR="00C93125" w:rsidRPr="00C93125" w:rsidRDefault="00C93125" w:rsidP="00C93125">
      <w:pPr>
        <w:numPr>
          <w:ilvl w:val="0"/>
          <w:numId w:val="12"/>
        </w:numPr>
        <w:spacing w:line="276" w:lineRule="auto"/>
        <w:ind w:left="426" w:hanging="426"/>
        <w:contextualSpacing/>
        <w:jc w:val="both"/>
        <w:rPr>
          <w:rFonts w:eastAsiaTheme="minorEastAsia"/>
          <w:lang w:eastAsia="pl-PL"/>
        </w:rPr>
      </w:pPr>
      <w:r w:rsidRPr="00C93125">
        <w:rPr>
          <w:rFonts w:eastAsiaTheme="minorEastAsia"/>
          <w:lang w:eastAsia="pl-PL"/>
        </w:rPr>
        <w:t>Listy rankingowe podlegają ostatecznej weryfikacji przez Kapitułę Konkursu, która wyłania laureatów oraz przyznaje wyróżnienia.</w:t>
      </w:r>
    </w:p>
    <w:p w14:paraId="1CBCDA48" w14:textId="77777777" w:rsidR="00C93125" w:rsidRPr="00C93125" w:rsidRDefault="00C93125" w:rsidP="00C93125">
      <w:pPr>
        <w:numPr>
          <w:ilvl w:val="0"/>
          <w:numId w:val="12"/>
        </w:numPr>
        <w:spacing w:line="276" w:lineRule="auto"/>
        <w:ind w:left="426" w:hanging="426"/>
        <w:contextualSpacing/>
        <w:jc w:val="both"/>
        <w:rPr>
          <w:rFonts w:eastAsiaTheme="minorEastAsia"/>
          <w:lang w:eastAsia="pl-PL"/>
        </w:rPr>
      </w:pPr>
      <w:r w:rsidRPr="00C93125">
        <w:rPr>
          <w:rFonts w:eastAsiaTheme="minorEastAsia"/>
          <w:lang w:eastAsia="pl-PL"/>
        </w:rPr>
        <w:t>Ogłoszenie wyników Konkursu nastąpi podczas Konferencji podsumowującej Konkurs.</w:t>
      </w:r>
    </w:p>
    <w:p w14:paraId="140ECB5C" w14:textId="77777777" w:rsidR="00C93125" w:rsidRPr="00C93125" w:rsidRDefault="00C93125" w:rsidP="00C93125">
      <w:pPr>
        <w:tabs>
          <w:tab w:val="left" w:pos="0"/>
        </w:tabs>
        <w:autoSpaceDE w:val="0"/>
        <w:autoSpaceDN w:val="0"/>
        <w:adjustRightInd w:val="0"/>
        <w:spacing w:after="60" w:line="276" w:lineRule="auto"/>
        <w:jc w:val="both"/>
        <w:rPr>
          <w:rFonts w:ascii="Arial" w:eastAsia="Times New Roman" w:hAnsi="Arial" w:cs="Arial"/>
          <w:sz w:val="18"/>
          <w:szCs w:val="18"/>
          <w:lang w:eastAsia="ar-SA"/>
        </w:rPr>
      </w:pPr>
    </w:p>
    <w:p w14:paraId="169C3BAD" w14:textId="092F4331" w:rsidR="00C93125" w:rsidRDefault="00C93125" w:rsidP="00C93125">
      <w:pPr>
        <w:tabs>
          <w:tab w:val="left" w:pos="0"/>
        </w:tabs>
        <w:autoSpaceDE w:val="0"/>
        <w:autoSpaceDN w:val="0"/>
        <w:adjustRightInd w:val="0"/>
        <w:spacing w:after="60" w:line="276" w:lineRule="auto"/>
        <w:jc w:val="both"/>
        <w:rPr>
          <w:rFonts w:ascii="Arial" w:eastAsia="Times New Roman" w:hAnsi="Arial" w:cs="Arial"/>
          <w:sz w:val="18"/>
          <w:szCs w:val="18"/>
          <w:lang w:eastAsia="pl-PL"/>
        </w:rPr>
      </w:pPr>
    </w:p>
    <w:p w14:paraId="7531584F" w14:textId="77777777" w:rsidR="00C65849" w:rsidRPr="00C93125" w:rsidRDefault="00C65849" w:rsidP="00C93125">
      <w:pPr>
        <w:tabs>
          <w:tab w:val="left" w:pos="0"/>
        </w:tabs>
        <w:autoSpaceDE w:val="0"/>
        <w:autoSpaceDN w:val="0"/>
        <w:adjustRightInd w:val="0"/>
        <w:spacing w:after="60" w:line="276" w:lineRule="auto"/>
        <w:jc w:val="both"/>
        <w:rPr>
          <w:rFonts w:ascii="Arial" w:eastAsia="Times New Roman" w:hAnsi="Arial" w:cs="Arial"/>
          <w:sz w:val="18"/>
          <w:szCs w:val="18"/>
          <w:lang w:eastAsia="pl-PL"/>
        </w:rPr>
      </w:pPr>
    </w:p>
    <w:p w14:paraId="02AA189E" w14:textId="69744387" w:rsidR="00C93125" w:rsidRPr="00440CEF" w:rsidRDefault="00C93125" w:rsidP="00440CEF">
      <w:pPr>
        <w:pStyle w:val="Nagwek2"/>
        <w:jc w:val="center"/>
        <w:rPr>
          <w:rFonts w:ascii="Arial" w:eastAsia="Times New Roman" w:hAnsi="Arial" w:cs="Arial"/>
          <w:b/>
          <w:color w:val="auto"/>
          <w:sz w:val="18"/>
          <w:szCs w:val="18"/>
          <w:lang w:eastAsia="ar-SA"/>
        </w:rPr>
      </w:pPr>
      <w:r w:rsidRPr="00440CEF">
        <w:rPr>
          <w:rFonts w:ascii="Arial" w:eastAsia="Times New Roman" w:hAnsi="Arial" w:cs="Arial"/>
          <w:b/>
          <w:color w:val="auto"/>
          <w:sz w:val="18"/>
          <w:szCs w:val="18"/>
          <w:lang w:eastAsia="ar-SA"/>
        </w:rPr>
        <w:t>§ 8</w:t>
      </w:r>
      <w:r w:rsidR="00DA1A22" w:rsidRPr="00440CEF">
        <w:rPr>
          <w:rFonts w:ascii="Arial" w:eastAsia="Times New Roman" w:hAnsi="Arial" w:cs="Arial"/>
          <w:b/>
          <w:color w:val="auto"/>
          <w:sz w:val="18"/>
          <w:szCs w:val="18"/>
          <w:lang w:eastAsia="ar-SA"/>
        </w:rPr>
        <w:t>.</w:t>
      </w:r>
    </w:p>
    <w:p w14:paraId="527F24C9" w14:textId="77777777" w:rsidR="00C93125" w:rsidRPr="00440CEF" w:rsidRDefault="00C93125" w:rsidP="00440CEF">
      <w:pPr>
        <w:pStyle w:val="Nagwek2"/>
        <w:jc w:val="center"/>
        <w:rPr>
          <w:rFonts w:ascii="Arial" w:eastAsia="Times New Roman" w:hAnsi="Arial" w:cs="Arial"/>
          <w:b/>
          <w:caps/>
          <w:color w:val="auto"/>
          <w:sz w:val="18"/>
          <w:szCs w:val="18"/>
          <w:lang w:eastAsia="ar-SA"/>
        </w:rPr>
      </w:pPr>
      <w:r w:rsidRPr="00440CEF">
        <w:rPr>
          <w:rFonts w:ascii="Arial" w:eastAsia="Times New Roman" w:hAnsi="Arial" w:cs="Arial"/>
          <w:b/>
          <w:caps/>
          <w:color w:val="auto"/>
          <w:sz w:val="18"/>
          <w:szCs w:val="18"/>
          <w:lang w:eastAsia="ar-SA"/>
        </w:rPr>
        <w:t>Panel Ekspertów</w:t>
      </w:r>
    </w:p>
    <w:p w14:paraId="72B3267C" w14:textId="77777777" w:rsidR="00C93125" w:rsidRPr="00C93125" w:rsidRDefault="00C93125" w:rsidP="00C93125">
      <w:pPr>
        <w:spacing w:line="276" w:lineRule="auto"/>
        <w:jc w:val="both"/>
        <w:rPr>
          <w:rFonts w:eastAsiaTheme="minorEastAsia"/>
          <w:lang w:eastAsia="ar-SA"/>
        </w:rPr>
      </w:pPr>
    </w:p>
    <w:p w14:paraId="5DD8505E" w14:textId="77777777" w:rsidR="00C93125" w:rsidRPr="00C93125" w:rsidRDefault="00C93125" w:rsidP="00C93125">
      <w:pPr>
        <w:numPr>
          <w:ilvl w:val="0"/>
          <w:numId w:val="10"/>
        </w:numPr>
        <w:tabs>
          <w:tab w:val="left" w:pos="426"/>
        </w:tabs>
        <w:spacing w:line="276" w:lineRule="auto"/>
        <w:ind w:left="426" w:hanging="426"/>
        <w:contextualSpacing/>
        <w:jc w:val="both"/>
        <w:rPr>
          <w:rFonts w:eastAsiaTheme="minorEastAsia"/>
          <w:lang w:eastAsia="pl-PL"/>
        </w:rPr>
      </w:pPr>
      <w:r w:rsidRPr="00C93125">
        <w:rPr>
          <w:rFonts w:eastAsiaTheme="minorEastAsia"/>
          <w:lang w:eastAsia="pl-PL"/>
        </w:rPr>
        <w:t xml:space="preserve">W skład Panelu Ekspertów wchodzi Przewodniczący oraz co najmniej 14 Ekspertów posiadających kompetencje merytoryczne oraz doświadczenie umożliwiające prawidłową ocenę wniosków składanych w obu kategoriach konkursowych. </w:t>
      </w:r>
    </w:p>
    <w:p w14:paraId="4E900096" w14:textId="77777777" w:rsidR="00C93125" w:rsidRPr="00C93125" w:rsidRDefault="00C93125" w:rsidP="00C93125">
      <w:pPr>
        <w:numPr>
          <w:ilvl w:val="0"/>
          <w:numId w:val="10"/>
        </w:numPr>
        <w:tabs>
          <w:tab w:val="left" w:pos="426"/>
        </w:tabs>
        <w:spacing w:line="276" w:lineRule="auto"/>
        <w:ind w:left="426" w:hanging="426"/>
        <w:contextualSpacing/>
        <w:jc w:val="both"/>
        <w:rPr>
          <w:rFonts w:eastAsiaTheme="minorEastAsia"/>
          <w:lang w:eastAsia="pl-PL"/>
        </w:rPr>
      </w:pPr>
      <w:r w:rsidRPr="00C93125">
        <w:rPr>
          <w:rFonts w:eastAsiaTheme="minorEastAsia"/>
          <w:lang w:eastAsia="pl-PL"/>
        </w:rPr>
        <w:t>Pracami Panelu Ekspertów kieruje Przewodniczący, który:</w:t>
      </w:r>
    </w:p>
    <w:p w14:paraId="05735D8D" w14:textId="77777777" w:rsidR="00C93125" w:rsidRPr="00C93125" w:rsidRDefault="00C93125" w:rsidP="00DA1A22">
      <w:pPr>
        <w:numPr>
          <w:ilvl w:val="1"/>
          <w:numId w:val="23"/>
        </w:numPr>
        <w:spacing w:after="80" w:line="276" w:lineRule="auto"/>
        <w:ind w:left="851" w:hanging="284"/>
        <w:contextualSpacing/>
        <w:jc w:val="both"/>
        <w:rPr>
          <w:rFonts w:eastAsiaTheme="minorEastAsia"/>
          <w:lang w:eastAsia="pl-PL"/>
        </w:rPr>
      </w:pPr>
      <w:r w:rsidRPr="00C93125">
        <w:rPr>
          <w:rFonts w:eastAsiaTheme="minorEastAsia"/>
          <w:lang w:eastAsia="pl-PL"/>
        </w:rPr>
        <w:t xml:space="preserve">organizuje prace Panelu; </w:t>
      </w:r>
    </w:p>
    <w:p w14:paraId="35D8A2A5" w14:textId="77777777" w:rsidR="00C93125" w:rsidRPr="00C93125" w:rsidRDefault="00C93125" w:rsidP="00DA1A22">
      <w:pPr>
        <w:numPr>
          <w:ilvl w:val="1"/>
          <w:numId w:val="23"/>
        </w:numPr>
        <w:spacing w:after="80" w:line="276" w:lineRule="auto"/>
        <w:ind w:left="851" w:hanging="284"/>
        <w:contextualSpacing/>
        <w:jc w:val="both"/>
        <w:rPr>
          <w:rFonts w:eastAsiaTheme="minorEastAsia"/>
          <w:lang w:eastAsia="pl-PL"/>
        </w:rPr>
      </w:pPr>
      <w:r w:rsidRPr="00C93125">
        <w:rPr>
          <w:rFonts w:eastAsiaTheme="minorEastAsia"/>
          <w:lang w:eastAsia="pl-PL"/>
        </w:rPr>
        <w:t xml:space="preserve">wyznacza terminy posiedzeń Panelu w uzgodnieniu z przedstawicielem Wykonawcy Konkursu oraz informuje o terminie posiedzenia członków Panelu; </w:t>
      </w:r>
    </w:p>
    <w:p w14:paraId="52E4652A" w14:textId="77777777" w:rsidR="00C93125" w:rsidRPr="00C93125" w:rsidRDefault="00C93125" w:rsidP="00DA1A22">
      <w:pPr>
        <w:numPr>
          <w:ilvl w:val="1"/>
          <w:numId w:val="23"/>
        </w:numPr>
        <w:spacing w:after="80" w:line="276" w:lineRule="auto"/>
        <w:ind w:left="851" w:hanging="284"/>
        <w:contextualSpacing/>
        <w:jc w:val="both"/>
        <w:rPr>
          <w:rFonts w:eastAsiaTheme="minorEastAsia"/>
          <w:lang w:eastAsia="pl-PL"/>
        </w:rPr>
      </w:pPr>
      <w:r w:rsidRPr="00C93125">
        <w:rPr>
          <w:rFonts w:eastAsiaTheme="minorEastAsia"/>
          <w:lang w:eastAsia="pl-PL"/>
        </w:rPr>
        <w:t>przewodniczy posiedzeniom Panelu;</w:t>
      </w:r>
    </w:p>
    <w:p w14:paraId="1F09D234" w14:textId="77777777" w:rsidR="00C93125" w:rsidRPr="00C93125" w:rsidRDefault="00C93125" w:rsidP="00DA1A22">
      <w:pPr>
        <w:numPr>
          <w:ilvl w:val="1"/>
          <w:numId w:val="23"/>
        </w:numPr>
        <w:spacing w:after="80" w:line="276" w:lineRule="auto"/>
        <w:ind w:left="851" w:hanging="284"/>
        <w:contextualSpacing/>
        <w:jc w:val="both"/>
        <w:rPr>
          <w:rFonts w:eastAsiaTheme="minorEastAsia"/>
          <w:lang w:eastAsia="pl-PL"/>
        </w:rPr>
      </w:pPr>
      <w:r w:rsidRPr="00C93125">
        <w:rPr>
          <w:rFonts w:eastAsiaTheme="minorEastAsia"/>
          <w:lang w:eastAsia="pl-PL"/>
        </w:rPr>
        <w:t xml:space="preserve">zatwierdza wyniki oceny formalnej; </w:t>
      </w:r>
    </w:p>
    <w:p w14:paraId="56D1D57A" w14:textId="77777777" w:rsidR="00C93125" w:rsidRPr="00C93125" w:rsidRDefault="00C93125" w:rsidP="00DA1A22">
      <w:pPr>
        <w:numPr>
          <w:ilvl w:val="1"/>
          <w:numId w:val="23"/>
        </w:numPr>
        <w:spacing w:after="80" w:line="276" w:lineRule="auto"/>
        <w:ind w:left="851" w:hanging="284"/>
        <w:contextualSpacing/>
        <w:jc w:val="both"/>
        <w:rPr>
          <w:rFonts w:eastAsiaTheme="minorEastAsia"/>
          <w:lang w:eastAsia="pl-PL"/>
        </w:rPr>
      </w:pPr>
      <w:r w:rsidRPr="00C93125">
        <w:rPr>
          <w:rFonts w:eastAsiaTheme="minorEastAsia"/>
          <w:lang w:eastAsia="pl-PL"/>
        </w:rPr>
        <w:t>reprezentuje Panel w kontaktach zewnętrznych;</w:t>
      </w:r>
    </w:p>
    <w:p w14:paraId="4AF79930" w14:textId="77777777" w:rsidR="00C93125" w:rsidRPr="00C93125" w:rsidRDefault="00C93125" w:rsidP="00DA1A22">
      <w:pPr>
        <w:numPr>
          <w:ilvl w:val="1"/>
          <w:numId w:val="23"/>
        </w:numPr>
        <w:spacing w:after="80" w:line="276" w:lineRule="auto"/>
        <w:ind w:left="851" w:hanging="284"/>
        <w:contextualSpacing/>
        <w:jc w:val="both"/>
        <w:rPr>
          <w:rFonts w:eastAsiaTheme="minorEastAsia"/>
          <w:lang w:eastAsia="pl-PL"/>
        </w:rPr>
      </w:pPr>
      <w:r w:rsidRPr="00C93125">
        <w:rPr>
          <w:rFonts w:eastAsiaTheme="minorEastAsia"/>
          <w:lang w:eastAsia="pl-PL"/>
        </w:rPr>
        <w:t xml:space="preserve">przedkłada listę rankingową wniosków konkursowych oraz protokół z prac Panelu Ekspertów na posiedzeniu Kapituły Konkursu. </w:t>
      </w:r>
    </w:p>
    <w:p w14:paraId="3B7468EC" w14:textId="77777777" w:rsidR="00C93125" w:rsidRPr="00C93125" w:rsidRDefault="00C93125" w:rsidP="00C93125">
      <w:pPr>
        <w:numPr>
          <w:ilvl w:val="0"/>
          <w:numId w:val="10"/>
        </w:numPr>
        <w:tabs>
          <w:tab w:val="left" w:pos="426"/>
        </w:tabs>
        <w:spacing w:line="276" w:lineRule="auto"/>
        <w:ind w:left="426" w:hanging="426"/>
        <w:contextualSpacing/>
        <w:jc w:val="both"/>
        <w:rPr>
          <w:rFonts w:eastAsiaTheme="minorEastAsia"/>
          <w:lang w:eastAsia="pl-PL"/>
        </w:rPr>
      </w:pPr>
      <w:r w:rsidRPr="00C93125">
        <w:rPr>
          <w:rFonts w:eastAsiaTheme="minorEastAsia"/>
          <w:lang w:eastAsia="pl-PL"/>
        </w:rPr>
        <w:t xml:space="preserve">W szczególnie uzasadnionych przypadkach, gdy żaden z członków Panelu Ekspertów nie dysponuje odpowiednimi kwalifikacjami do oceny wniosku, Wykonawca powołuje do oceny wniosków konkursowych dodatkowych Ekspertów zewnętrznych. </w:t>
      </w:r>
    </w:p>
    <w:p w14:paraId="588338A7" w14:textId="77777777" w:rsidR="00C93125" w:rsidRPr="00C93125" w:rsidRDefault="00C93125" w:rsidP="00C93125">
      <w:pPr>
        <w:numPr>
          <w:ilvl w:val="0"/>
          <w:numId w:val="10"/>
        </w:numPr>
        <w:spacing w:line="276" w:lineRule="auto"/>
        <w:ind w:left="426" w:hanging="426"/>
        <w:contextualSpacing/>
        <w:jc w:val="both"/>
        <w:rPr>
          <w:rFonts w:eastAsiaTheme="minorEastAsia"/>
          <w:lang w:eastAsia="pl-PL"/>
        </w:rPr>
      </w:pPr>
      <w:r w:rsidRPr="00C93125">
        <w:rPr>
          <w:rFonts w:eastAsiaTheme="minorEastAsia"/>
          <w:lang w:eastAsia="pl-PL"/>
        </w:rPr>
        <w:t xml:space="preserve">Członek Panelu Ekspertów lub inny ekspert zewnętrzny, który pozostaje z podmiotem lub osobą uczestniczącą w Konkursie w takim stosunku prawnym lub faktycznym, że istnieją uzasadnione wątpliwości co do jego bezstronności, ma  obowiązek poinformować o tym Przewodniczącego lub Wykonawcę i tym samym jest wyłączony z udziału w ocenie danego wniosku konkursowego. </w:t>
      </w:r>
    </w:p>
    <w:p w14:paraId="3D215488" w14:textId="1B5753FD" w:rsidR="00C93125" w:rsidRPr="00C93125" w:rsidRDefault="00C93125" w:rsidP="00C93125">
      <w:pPr>
        <w:numPr>
          <w:ilvl w:val="0"/>
          <w:numId w:val="10"/>
        </w:numPr>
        <w:tabs>
          <w:tab w:val="left" w:pos="426"/>
        </w:tabs>
        <w:spacing w:line="276" w:lineRule="auto"/>
        <w:ind w:left="426" w:hanging="426"/>
        <w:contextualSpacing/>
        <w:jc w:val="both"/>
        <w:rPr>
          <w:rFonts w:eastAsiaTheme="minorEastAsia"/>
          <w:lang w:eastAsia="pl-PL"/>
        </w:rPr>
      </w:pPr>
      <w:r w:rsidRPr="00C93125">
        <w:rPr>
          <w:rFonts w:eastAsiaTheme="minorEastAsia"/>
          <w:lang w:eastAsia="pl-PL"/>
        </w:rPr>
        <w:t>Po zakończeniu oceny merytorycznej Przewodniczący Panelu zwołuje posiedzenie, na którym zostają  prze</w:t>
      </w:r>
      <w:r w:rsidR="00957F7D">
        <w:rPr>
          <w:rFonts w:eastAsiaTheme="minorEastAsia"/>
          <w:lang w:eastAsia="pl-PL"/>
        </w:rPr>
        <w:t>d</w:t>
      </w:r>
      <w:r w:rsidRPr="00C93125">
        <w:rPr>
          <w:rFonts w:eastAsiaTheme="minorEastAsia"/>
          <w:lang w:eastAsia="pl-PL"/>
        </w:rPr>
        <w:t>stawione i omówione oceny wniosków oraz stworzona lista rankingowa wniosków.</w:t>
      </w:r>
    </w:p>
    <w:p w14:paraId="42B4B488" w14:textId="77777777" w:rsidR="00C93125" w:rsidRPr="00C93125" w:rsidRDefault="00C93125" w:rsidP="00C93125">
      <w:pPr>
        <w:numPr>
          <w:ilvl w:val="0"/>
          <w:numId w:val="10"/>
        </w:numPr>
        <w:tabs>
          <w:tab w:val="left" w:pos="426"/>
        </w:tabs>
        <w:spacing w:line="276" w:lineRule="auto"/>
        <w:ind w:left="426" w:hanging="426"/>
        <w:contextualSpacing/>
        <w:jc w:val="both"/>
        <w:rPr>
          <w:rFonts w:eastAsiaTheme="minorEastAsia"/>
          <w:lang w:eastAsia="pl-PL"/>
        </w:rPr>
      </w:pPr>
      <w:r w:rsidRPr="00C93125">
        <w:rPr>
          <w:rFonts w:eastAsiaTheme="minorEastAsia"/>
          <w:lang w:eastAsia="pl-PL"/>
        </w:rPr>
        <w:t>Dla ważności posiedzeń Panelu Ekspertów wymagana jest obecność Przewodniczącego oraz co najmniej 8 Ekspertów.</w:t>
      </w:r>
    </w:p>
    <w:p w14:paraId="297E980E" w14:textId="4F297CB0" w:rsidR="00C93125" w:rsidRPr="00C93125" w:rsidRDefault="00C93125" w:rsidP="00C93125">
      <w:pPr>
        <w:numPr>
          <w:ilvl w:val="0"/>
          <w:numId w:val="10"/>
        </w:numPr>
        <w:spacing w:line="276" w:lineRule="auto"/>
        <w:ind w:left="426" w:hanging="426"/>
        <w:contextualSpacing/>
        <w:jc w:val="both"/>
        <w:rPr>
          <w:rFonts w:eastAsiaTheme="minorEastAsia"/>
          <w:lang w:eastAsia="pl-PL"/>
        </w:rPr>
      </w:pPr>
      <w:r w:rsidRPr="00C93125">
        <w:rPr>
          <w:rFonts w:eastAsiaTheme="minorEastAsia"/>
          <w:lang w:eastAsia="pl-PL"/>
        </w:rPr>
        <w:t>W posiedzeniu Panelu Ekspertów uczestnic</w:t>
      </w:r>
      <w:r w:rsidR="00DA1A22">
        <w:rPr>
          <w:rFonts w:eastAsiaTheme="minorEastAsia"/>
          <w:lang w:eastAsia="pl-PL"/>
        </w:rPr>
        <w:t>zą przedstawiciele Departamentu.</w:t>
      </w:r>
    </w:p>
    <w:p w14:paraId="789C11F9" w14:textId="7244AACA" w:rsidR="00C93125" w:rsidRPr="00C93125" w:rsidRDefault="00C93125" w:rsidP="00C93125">
      <w:pPr>
        <w:numPr>
          <w:ilvl w:val="0"/>
          <w:numId w:val="10"/>
        </w:numPr>
        <w:spacing w:line="276" w:lineRule="auto"/>
        <w:ind w:left="426" w:hanging="426"/>
        <w:contextualSpacing/>
        <w:jc w:val="both"/>
        <w:rPr>
          <w:rFonts w:eastAsiaTheme="minorEastAsia"/>
          <w:lang w:eastAsia="pl-PL"/>
        </w:rPr>
      </w:pPr>
      <w:r w:rsidRPr="00C93125">
        <w:rPr>
          <w:rFonts w:eastAsiaTheme="minorEastAsia"/>
          <w:lang w:eastAsia="pl-PL"/>
        </w:rPr>
        <w:t xml:space="preserve"> Członkowie Panelu Ekspertów, a także inni uczestniczący w posiedzeniach oraz pracach Panelu, zobowiązani są do zachowania bezstronności i poufności, podpisują deklarację bezstronności i poufności oraz upoważnienie do przetwarzania danych osobowych </w:t>
      </w:r>
      <w:r w:rsidR="00DA1A22">
        <w:rPr>
          <w:rFonts w:eastAsiaTheme="minorEastAsia"/>
          <w:lang w:eastAsia="pl-PL"/>
        </w:rPr>
        <w:t>udzielone</w:t>
      </w:r>
      <w:r w:rsidRPr="00C93125">
        <w:rPr>
          <w:rFonts w:eastAsiaTheme="minorEastAsia"/>
          <w:lang w:eastAsia="pl-PL"/>
        </w:rPr>
        <w:t xml:space="preserve"> przez Administratora danych osobowych.</w:t>
      </w:r>
    </w:p>
    <w:p w14:paraId="166A62D6" w14:textId="77777777" w:rsidR="00C93125" w:rsidRPr="00C93125" w:rsidRDefault="00C93125" w:rsidP="00C93125">
      <w:pPr>
        <w:numPr>
          <w:ilvl w:val="0"/>
          <w:numId w:val="10"/>
        </w:numPr>
        <w:spacing w:line="276" w:lineRule="auto"/>
        <w:ind w:left="426" w:hanging="426"/>
        <w:contextualSpacing/>
        <w:jc w:val="both"/>
        <w:rPr>
          <w:rFonts w:eastAsiaTheme="minorEastAsia"/>
          <w:lang w:eastAsia="pl-PL"/>
        </w:rPr>
      </w:pPr>
      <w:r w:rsidRPr="00C93125">
        <w:rPr>
          <w:rFonts w:eastAsiaTheme="minorEastAsia"/>
          <w:lang w:eastAsia="pl-PL"/>
        </w:rPr>
        <w:t xml:space="preserve">  Z prac Panelu Ekspertów sporządza się protokół zawierający:</w:t>
      </w:r>
    </w:p>
    <w:p w14:paraId="0A5E7C72" w14:textId="77777777" w:rsidR="00C93125" w:rsidRPr="00C93125" w:rsidRDefault="00C93125" w:rsidP="00DA1A22">
      <w:pPr>
        <w:numPr>
          <w:ilvl w:val="1"/>
          <w:numId w:val="10"/>
        </w:numPr>
        <w:spacing w:after="80" w:line="276" w:lineRule="auto"/>
        <w:ind w:left="993" w:hanging="292"/>
        <w:contextualSpacing/>
        <w:jc w:val="both"/>
        <w:rPr>
          <w:rFonts w:eastAsiaTheme="minorEastAsia"/>
          <w:lang w:eastAsia="pl-PL"/>
        </w:rPr>
      </w:pPr>
      <w:r w:rsidRPr="00C93125">
        <w:rPr>
          <w:rFonts w:eastAsiaTheme="minorEastAsia"/>
          <w:lang w:eastAsia="pl-PL"/>
        </w:rPr>
        <w:t xml:space="preserve">informację o miejscu, terminach posiedzeń oraz składzie osobowym Panelu </w:t>
      </w:r>
    </w:p>
    <w:p w14:paraId="65D8C694" w14:textId="77777777" w:rsidR="00C93125" w:rsidRPr="00C93125" w:rsidRDefault="00C93125" w:rsidP="00DA1A22">
      <w:pPr>
        <w:numPr>
          <w:ilvl w:val="1"/>
          <w:numId w:val="10"/>
        </w:numPr>
        <w:spacing w:after="80" w:line="276" w:lineRule="auto"/>
        <w:ind w:left="993" w:hanging="292"/>
        <w:contextualSpacing/>
        <w:jc w:val="both"/>
        <w:rPr>
          <w:rFonts w:eastAsiaTheme="minorEastAsia"/>
          <w:lang w:eastAsia="pl-PL"/>
        </w:rPr>
      </w:pPr>
      <w:r w:rsidRPr="00C93125">
        <w:rPr>
          <w:rFonts w:eastAsiaTheme="minorEastAsia"/>
          <w:lang w:eastAsia="pl-PL"/>
        </w:rPr>
        <w:t>listę rankingową projektów rekomendowanych przez Panel Kapitule Konkursu, ułożonych w kolejności malejącej, odpowiadającej liczbie uzyskanych punktów, z podaniem m.in:</w:t>
      </w:r>
    </w:p>
    <w:p w14:paraId="4846F933" w14:textId="1A58D3F1" w:rsidR="00C93125" w:rsidRPr="00C93125" w:rsidRDefault="00C93125" w:rsidP="00DA1A22">
      <w:pPr>
        <w:numPr>
          <w:ilvl w:val="0"/>
          <w:numId w:val="24"/>
        </w:numPr>
        <w:tabs>
          <w:tab w:val="num" w:pos="1560"/>
        </w:tabs>
        <w:suppressAutoHyphens/>
        <w:spacing w:after="80" w:line="276" w:lineRule="auto"/>
        <w:ind w:firstLine="556"/>
        <w:jc w:val="both"/>
        <w:rPr>
          <w:rFonts w:eastAsiaTheme="minorEastAsia"/>
          <w:lang w:eastAsia="pl-PL"/>
        </w:rPr>
      </w:pPr>
      <w:r w:rsidRPr="00C93125">
        <w:rPr>
          <w:rFonts w:eastAsiaTheme="minorEastAsia"/>
          <w:lang w:eastAsia="pl-PL"/>
        </w:rPr>
        <w:t>numeru wniosku</w:t>
      </w:r>
      <w:r w:rsidR="003B2D5E">
        <w:rPr>
          <w:rFonts w:eastAsiaTheme="minorEastAsia"/>
          <w:lang w:eastAsia="pl-PL"/>
        </w:rPr>
        <w:t>,</w:t>
      </w:r>
    </w:p>
    <w:p w14:paraId="65D306C5" w14:textId="6A9CC36C" w:rsidR="00C93125" w:rsidRPr="00C93125" w:rsidRDefault="00C93125" w:rsidP="00DA1A22">
      <w:pPr>
        <w:numPr>
          <w:ilvl w:val="0"/>
          <w:numId w:val="24"/>
        </w:numPr>
        <w:tabs>
          <w:tab w:val="num" w:pos="1560"/>
        </w:tabs>
        <w:suppressAutoHyphens/>
        <w:spacing w:after="80" w:line="276" w:lineRule="auto"/>
        <w:ind w:firstLine="556"/>
        <w:jc w:val="both"/>
        <w:rPr>
          <w:rFonts w:eastAsiaTheme="minorEastAsia"/>
          <w:lang w:eastAsia="pl-PL"/>
        </w:rPr>
      </w:pPr>
      <w:r w:rsidRPr="00C93125">
        <w:rPr>
          <w:rFonts w:eastAsiaTheme="minorEastAsia"/>
          <w:lang w:eastAsia="pl-PL"/>
        </w:rPr>
        <w:t>nazwy podmiotu</w:t>
      </w:r>
      <w:r w:rsidR="003B2D5E">
        <w:rPr>
          <w:rFonts w:eastAsiaTheme="minorEastAsia"/>
          <w:lang w:eastAsia="pl-PL"/>
        </w:rPr>
        <w:t>,</w:t>
      </w:r>
    </w:p>
    <w:p w14:paraId="6BB7AD53" w14:textId="2F1CD47E" w:rsidR="00C93125" w:rsidRPr="00C93125" w:rsidRDefault="00C93125" w:rsidP="00DA1A22">
      <w:pPr>
        <w:numPr>
          <w:ilvl w:val="0"/>
          <w:numId w:val="24"/>
        </w:numPr>
        <w:tabs>
          <w:tab w:val="num" w:pos="1560"/>
        </w:tabs>
        <w:suppressAutoHyphens/>
        <w:spacing w:after="80" w:line="276" w:lineRule="auto"/>
        <w:ind w:firstLine="556"/>
        <w:jc w:val="both"/>
        <w:rPr>
          <w:rFonts w:eastAsiaTheme="minorEastAsia"/>
          <w:lang w:eastAsia="pl-PL"/>
        </w:rPr>
      </w:pPr>
      <w:r w:rsidRPr="00C93125">
        <w:rPr>
          <w:rFonts w:eastAsiaTheme="minorEastAsia"/>
          <w:lang w:eastAsia="pl-PL"/>
        </w:rPr>
        <w:t>tytułu wniosku</w:t>
      </w:r>
      <w:r w:rsidR="003B2D5E">
        <w:rPr>
          <w:rFonts w:eastAsiaTheme="minorEastAsia"/>
          <w:lang w:eastAsia="pl-PL"/>
        </w:rPr>
        <w:t>,</w:t>
      </w:r>
    </w:p>
    <w:p w14:paraId="0081295D" w14:textId="102137EB" w:rsidR="00C93125" w:rsidRPr="00C93125" w:rsidRDefault="00C93125" w:rsidP="00DA1A22">
      <w:pPr>
        <w:numPr>
          <w:ilvl w:val="0"/>
          <w:numId w:val="24"/>
        </w:numPr>
        <w:tabs>
          <w:tab w:val="num" w:pos="1560"/>
        </w:tabs>
        <w:suppressAutoHyphens/>
        <w:spacing w:after="80" w:line="276" w:lineRule="auto"/>
        <w:ind w:firstLine="556"/>
        <w:jc w:val="both"/>
        <w:rPr>
          <w:rFonts w:eastAsiaTheme="minorEastAsia"/>
          <w:lang w:eastAsia="pl-PL"/>
        </w:rPr>
      </w:pPr>
      <w:r w:rsidRPr="00C93125">
        <w:rPr>
          <w:rFonts w:eastAsiaTheme="minorEastAsia"/>
          <w:lang w:eastAsia="pl-PL"/>
        </w:rPr>
        <w:t>krótkiego opisu przedmiotu wniosku</w:t>
      </w:r>
      <w:r w:rsidR="003B2D5E">
        <w:rPr>
          <w:rFonts w:eastAsiaTheme="minorEastAsia"/>
          <w:lang w:eastAsia="pl-PL"/>
        </w:rPr>
        <w:t>,</w:t>
      </w:r>
    </w:p>
    <w:p w14:paraId="761C90F3" w14:textId="2FD94743" w:rsidR="00C93125" w:rsidRPr="00C93125" w:rsidRDefault="00C93125" w:rsidP="00DA1A22">
      <w:pPr>
        <w:numPr>
          <w:ilvl w:val="0"/>
          <w:numId w:val="24"/>
        </w:numPr>
        <w:tabs>
          <w:tab w:val="num" w:pos="1560"/>
        </w:tabs>
        <w:suppressAutoHyphens/>
        <w:spacing w:after="80" w:line="276" w:lineRule="auto"/>
        <w:ind w:firstLine="556"/>
        <w:jc w:val="both"/>
        <w:rPr>
          <w:rFonts w:eastAsiaTheme="minorEastAsia"/>
          <w:lang w:eastAsia="pl-PL"/>
        </w:rPr>
      </w:pPr>
      <w:r w:rsidRPr="00C93125">
        <w:rPr>
          <w:rFonts w:eastAsiaTheme="minorEastAsia"/>
          <w:lang w:eastAsia="pl-PL"/>
        </w:rPr>
        <w:t>liczby przyznanych punktów</w:t>
      </w:r>
      <w:r w:rsidR="003B2D5E">
        <w:rPr>
          <w:rFonts w:eastAsiaTheme="minorEastAsia"/>
          <w:lang w:eastAsia="pl-PL"/>
        </w:rPr>
        <w:t>,</w:t>
      </w:r>
    </w:p>
    <w:p w14:paraId="40F1B503" w14:textId="77777777" w:rsidR="00C93125" w:rsidRPr="00C93125" w:rsidRDefault="00C93125" w:rsidP="00DA1A22">
      <w:pPr>
        <w:numPr>
          <w:ilvl w:val="0"/>
          <w:numId w:val="24"/>
        </w:numPr>
        <w:tabs>
          <w:tab w:val="num" w:pos="1560"/>
        </w:tabs>
        <w:suppressAutoHyphens/>
        <w:spacing w:after="80" w:line="276" w:lineRule="auto"/>
        <w:ind w:firstLine="556"/>
        <w:jc w:val="both"/>
        <w:rPr>
          <w:rFonts w:eastAsiaTheme="minorEastAsia"/>
          <w:lang w:eastAsia="pl-PL"/>
        </w:rPr>
      </w:pPr>
      <w:r w:rsidRPr="00C93125">
        <w:rPr>
          <w:rFonts w:eastAsiaTheme="minorEastAsia"/>
          <w:lang w:eastAsia="pl-PL"/>
        </w:rPr>
        <w:t>uzasadnienia.</w:t>
      </w:r>
    </w:p>
    <w:p w14:paraId="13BA0757" w14:textId="77777777" w:rsidR="00C93125" w:rsidRPr="00C93125" w:rsidRDefault="00C93125" w:rsidP="00C93125">
      <w:pPr>
        <w:numPr>
          <w:ilvl w:val="0"/>
          <w:numId w:val="10"/>
        </w:numPr>
        <w:spacing w:line="276" w:lineRule="auto"/>
        <w:ind w:left="426" w:hanging="426"/>
        <w:contextualSpacing/>
        <w:jc w:val="both"/>
        <w:rPr>
          <w:rFonts w:eastAsiaTheme="minorEastAsia"/>
          <w:lang w:eastAsia="pl-PL"/>
        </w:rPr>
      </w:pPr>
      <w:r w:rsidRPr="00C93125">
        <w:rPr>
          <w:rFonts w:eastAsiaTheme="minorEastAsia"/>
          <w:lang w:eastAsia="pl-PL"/>
        </w:rPr>
        <w:t xml:space="preserve"> Protokół podpisuje Przewodniczący Panelu Ekspertów.</w:t>
      </w:r>
    </w:p>
    <w:p w14:paraId="62B84083" w14:textId="77777777" w:rsidR="00C93125" w:rsidRPr="00C93125" w:rsidRDefault="00C93125" w:rsidP="00C93125">
      <w:pPr>
        <w:numPr>
          <w:ilvl w:val="0"/>
          <w:numId w:val="10"/>
        </w:numPr>
        <w:spacing w:line="276" w:lineRule="auto"/>
        <w:ind w:left="426" w:hanging="426"/>
        <w:contextualSpacing/>
        <w:jc w:val="both"/>
        <w:rPr>
          <w:rFonts w:eastAsiaTheme="minorEastAsia"/>
          <w:lang w:eastAsia="pl-PL"/>
        </w:rPr>
      </w:pPr>
      <w:r w:rsidRPr="00C93125">
        <w:rPr>
          <w:rFonts w:eastAsiaTheme="minorEastAsia"/>
          <w:lang w:eastAsia="pl-PL"/>
        </w:rPr>
        <w:t xml:space="preserve"> Oryginał protokołu wraz z oryginałami załączników przechowywany jest w Wydziale Regionalnego Systemu Innowacji Departamentu Rozwoju Regionalnego i Funduszy Europejskich Urzędu Marszałkowskiego Województwa Mazowieckiego w Warszawie.</w:t>
      </w:r>
    </w:p>
    <w:p w14:paraId="518FCC5D" w14:textId="77777777" w:rsidR="00C93125" w:rsidRPr="00C93125" w:rsidRDefault="00C93125" w:rsidP="00C93125">
      <w:pPr>
        <w:suppressAutoHyphens/>
        <w:autoSpaceDE w:val="0"/>
        <w:autoSpaceDN w:val="0"/>
        <w:adjustRightInd w:val="0"/>
        <w:spacing w:after="60" w:line="276" w:lineRule="auto"/>
        <w:jc w:val="both"/>
        <w:rPr>
          <w:rFonts w:ascii="Arial" w:eastAsia="Times New Roman" w:hAnsi="Arial" w:cs="Arial"/>
          <w:sz w:val="18"/>
          <w:szCs w:val="18"/>
          <w:lang w:eastAsia="ar-SA"/>
        </w:rPr>
      </w:pPr>
    </w:p>
    <w:p w14:paraId="149FDF68" w14:textId="529E3B10" w:rsidR="00C93125" w:rsidRPr="00440CEF" w:rsidRDefault="00C93125" w:rsidP="00440CEF">
      <w:pPr>
        <w:pStyle w:val="Nagwek2"/>
        <w:jc w:val="center"/>
        <w:rPr>
          <w:rFonts w:ascii="Arial" w:eastAsia="Times New Roman" w:hAnsi="Arial" w:cs="Arial"/>
          <w:b/>
          <w:color w:val="auto"/>
          <w:sz w:val="18"/>
          <w:szCs w:val="18"/>
          <w:lang w:eastAsia="ar-SA"/>
        </w:rPr>
      </w:pPr>
      <w:r w:rsidRPr="00440CEF">
        <w:rPr>
          <w:rFonts w:ascii="Arial" w:eastAsia="Times New Roman" w:hAnsi="Arial" w:cs="Arial"/>
          <w:b/>
          <w:color w:val="auto"/>
          <w:sz w:val="18"/>
          <w:szCs w:val="18"/>
          <w:lang w:eastAsia="ar-SA"/>
        </w:rPr>
        <w:t>§ 9</w:t>
      </w:r>
      <w:r w:rsidR="00DA1A22" w:rsidRPr="00440CEF">
        <w:rPr>
          <w:rFonts w:ascii="Arial" w:eastAsia="Times New Roman" w:hAnsi="Arial" w:cs="Arial"/>
          <w:b/>
          <w:color w:val="auto"/>
          <w:sz w:val="18"/>
          <w:szCs w:val="18"/>
          <w:lang w:eastAsia="ar-SA"/>
        </w:rPr>
        <w:t>.</w:t>
      </w:r>
    </w:p>
    <w:p w14:paraId="544A6788" w14:textId="77777777" w:rsidR="00C93125" w:rsidRPr="00440CEF" w:rsidRDefault="00C93125" w:rsidP="00440CEF">
      <w:pPr>
        <w:pStyle w:val="Nagwek2"/>
        <w:jc w:val="center"/>
        <w:rPr>
          <w:rFonts w:ascii="Arial" w:eastAsia="Times New Roman" w:hAnsi="Arial" w:cs="Arial"/>
          <w:b/>
          <w:caps/>
          <w:color w:val="auto"/>
          <w:sz w:val="18"/>
          <w:szCs w:val="18"/>
          <w:lang w:eastAsia="ar-SA"/>
        </w:rPr>
      </w:pPr>
      <w:r w:rsidRPr="00440CEF">
        <w:rPr>
          <w:rFonts w:ascii="Arial" w:eastAsia="Times New Roman" w:hAnsi="Arial" w:cs="Arial"/>
          <w:b/>
          <w:caps/>
          <w:color w:val="auto"/>
          <w:sz w:val="18"/>
          <w:szCs w:val="18"/>
          <w:lang w:eastAsia="ar-SA"/>
        </w:rPr>
        <w:t>Kapituła konkursu</w:t>
      </w:r>
    </w:p>
    <w:p w14:paraId="4572A293" w14:textId="77777777" w:rsidR="00C93125" w:rsidRPr="00C93125" w:rsidRDefault="00C93125" w:rsidP="00C93125">
      <w:pPr>
        <w:numPr>
          <w:ilvl w:val="0"/>
          <w:numId w:val="2"/>
        </w:numPr>
        <w:spacing w:line="276" w:lineRule="auto"/>
        <w:ind w:left="426" w:hanging="426"/>
        <w:jc w:val="both"/>
        <w:rPr>
          <w:rFonts w:eastAsiaTheme="minorEastAsia"/>
          <w:lang w:eastAsia="ar-SA"/>
        </w:rPr>
      </w:pPr>
      <w:r w:rsidRPr="00C93125">
        <w:rPr>
          <w:rFonts w:eastAsiaTheme="minorEastAsia"/>
          <w:lang w:eastAsia="ar-SA"/>
        </w:rPr>
        <w:t xml:space="preserve">Skład osobowy Kapituły XI edycji Konkursu, zwanej dalej „Kapitułą”, określi zarządzenie Marszałka Województwa Mazowieckiego. </w:t>
      </w:r>
    </w:p>
    <w:p w14:paraId="59D3B6E5" w14:textId="1AA6E0DD" w:rsidR="00C93125" w:rsidRPr="00C93125" w:rsidRDefault="00C93125" w:rsidP="00C93125">
      <w:pPr>
        <w:numPr>
          <w:ilvl w:val="0"/>
          <w:numId w:val="2"/>
        </w:numPr>
        <w:spacing w:line="276" w:lineRule="auto"/>
        <w:ind w:left="426" w:hanging="426"/>
        <w:jc w:val="both"/>
        <w:rPr>
          <w:rFonts w:eastAsiaTheme="minorEastAsia"/>
          <w:lang w:eastAsia="ar-SA"/>
        </w:rPr>
      </w:pPr>
      <w:r w:rsidRPr="00C93125">
        <w:rPr>
          <w:rFonts w:eastAsiaTheme="minorEastAsia"/>
          <w:lang w:eastAsia="ar-SA"/>
        </w:rPr>
        <w:t xml:space="preserve">Kapituła czuwa nad </w:t>
      </w:r>
      <w:r w:rsidR="00E117D4">
        <w:rPr>
          <w:rFonts w:eastAsiaTheme="minorEastAsia"/>
          <w:lang w:eastAsia="ar-SA"/>
        </w:rPr>
        <w:t xml:space="preserve">prawidłowością </w:t>
      </w:r>
      <w:r w:rsidRPr="00C93125">
        <w:rPr>
          <w:rFonts w:eastAsiaTheme="minorEastAsia"/>
          <w:lang w:eastAsia="ar-SA"/>
        </w:rPr>
        <w:t>przebieg</w:t>
      </w:r>
      <w:r w:rsidR="00E117D4">
        <w:rPr>
          <w:rFonts w:eastAsiaTheme="minorEastAsia"/>
          <w:lang w:eastAsia="ar-SA"/>
        </w:rPr>
        <w:t>u</w:t>
      </w:r>
      <w:r w:rsidRPr="00C93125">
        <w:rPr>
          <w:rFonts w:eastAsiaTheme="minorEastAsia"/>
          <w:lang w:eastAsia="ar-SA"/>
        </w:rPr>
        <w:t xml:space="preserve"> Konkursu, dokonuje wyboru laureatów Konkursu oraz przyznaje nagrody w dwóch kategoriach: „Innowacyjna Firma” oraz „Innowacyjny Naukowiec”. </w:t>
      </w:r>
    </w:p>
    <w:p w14:paraId="2A1C52B3" w14:textId="77777777" w:rsidR="004A6914" w:rsidRDefault="004A6914" w:rsidP="00C93125">
      <w:pPr>
        <w:numPr>
          <w:ilvl w:val="0"/>
          <w:numId w:val="2"/>
        </w:numPr>
        <w:spacing w:line="276" w:lineRule="auto"/>
        <w:ind w:left="426" w:hanging="426"/>
        <w:jc w:val="both"/>
        <w:rPr>
          <w:rFonts w:eastAsiaTheme="minorEastAsia"/>
          <w:lang w:eastAsia="ar-SA"/>
        </w:rPr>
      </w:pPr>
      <w:r>
        <w:rPr>
          <w:rFonts w:eastAsiaTheme="minorEastAsia"/>
          <w:lang w:eastAsia="ar-SA"/>
        </w:rPr>
        <w:t>Przewodniczącym Kapituły jest Marszałek Województwa Mazowieckiego.</w:t>
      </w:r>
    </w:p>
    <w:p w14:paraId="1B9D58E6" w14:textId="77777777" w:rsidR="00C93125" w:rsidRPr="00C93125" w:rsidRDefault="00C93125" w:rsidP="00C93125">
      <w:pPr>
        <w:numPr>
          <w:ilvl w:val="0"/>
          <w:numId w:val="2"/>
        </w:numPr>
        <w:spacing w:line="276" w:lineRule="auto"/>
        <w:ind w:left="426" w:hanging="426"/>
        <w:jc w:val="both"/>
        <w:rPr>
          <w:rFonts w:eastAsiaTheme="minorEastAsia"/>
          <w:lang w:eastAsia="ar-SA"/>
        </w:rPr>
      </w:pPr>
      <w:r w:rsidRPr="00C93125">
        <w:rPr>
          <w:rFonts w:eastAsiaTheme="minorEastAsia"/>
          <w:lang w:eastAsia="ar-SA"/>
        </w:rPr>
        <w:t>W sytuacji nieobecności Przewodniczącego Kapituły, jego obowiązki przejmuje jeden z członków Zarządu Województwa Mazowieckiego.</w:t>
      </w:r>
    </w:p>
    <w:p w14:paraId="7E68280C" w14:textId="77777777" w:rsidR="00C93125" w:rsidRPr="00C93125" w:rsidRDefault="00C93125" w:rsidP="00C93125">
      <w:pPr>
        <w:numPr>
          <w:ilvl w:val="0"/>
          <w:numId w:val="2"/>
        </w:numPr>
        <w:tabs>
          <w:tab w:val="num" w:pos="426"/>
        </w:tabs>
        <w:suppressAutoHyphens/>
        <w:autoSpaceDE w:val="0"/>
        <w:autoSpaceDN w:val="0"/>
        <w:adjustRightInd w:val="0"/>
        <w:spacing w:after="60" w:line="276" w:lineRule="auto"/>
        <w:ind w:left="425" w:hanging="425"/>
        <w:jc w:val="both"/>
        <w:rPr>
          <w:rFonts w:ascii="Arial" w:eastAsia="Times New Roman" w:hAnsi="Arial" w:cs="Arial"/>
          <w:sz w:val="18"/>
          <w:szCs w:val="18"/>
          <w:lang w:eastAsia="ar-SA"/>
        </w:rPr>
      </w:pPr>
      <w:r w:rsidRPr="00C93125">
        <w:rPr>
          <w:rFonts w:eastAsiaTheme="minorEastAsia"/>
          <w:lang w:eastAsia="ar-SA"/>
        </w:rPr>
        <w:t>Członkowie Kapituły nie otrzymują wynagrodzenia za udział w pracach Kapituły.</w:t>
      </w:r>
    </w:p>
    <w:p w14:paraId="7CD552E9" w14:textId="77777777" w:rsidR="00C93125" w:rsidRPr="00C93125" w:rsidRDefault="00C93125" w:rsidP="00C93125">
      <w:pPr>
        <w:numPr>
          <w:ilvl w:val="0"/>
          <w:numId w:val="2"/>
        </w:numPr>
        <w:tabs>
          <w:tab w:val="num" w:pos="426"/>
        </w:tabs>
        <w:spacing w:line="276" w:lineRule="auto"/>
        <w:ind w:left="426" w:hanging="426"/>
        <w:contextualSpacing/>
        <w:jc w:val="both"/>
        <w:rPr>
          <w:rFonts w:eastAsiaTheme="minorEastAsia"/>
          <w:lang w:eastAsia="ar-SA"/>
        </w:rPr>
      </w:pPr>
      <w:r w:rsidRPr="00C93125">
        <w:rPr>
          <w:rFonts w:eastAsiaTheme="minorEastAsia"/>
          <w:lang w:eastAsia="ar-SA"/>
        </w:rPr>
        <w:t>Przewodniczący Kapituły wyznacza Sekretarza Kapituły odpowiedzialnego za obsługę prac Kapituły. Sekretarz podlega bezpośrednio Przewodniczącemu Kapituły.</w:t>
      </w:r>
    </w:p>
    <w:p w14:paraId="1EDAACE8" w14:textId="77777777" w:rsidR="00C93125" w:rsidRPr="00C93125" w:rsidRDefault="00C93125" w:rsidP="00C93125">
      <w:pPr>
        <w:numPr>
          <w:ilvl w:val="0"/>
          <w:numId w:val="2"/>
        </w:numPr>
        <w:spacing w:line="276" w:lineRule="auto"/>
        <w:ind w:left="426" w:hanging="426"/>
        <w:jc w:val="both"/>
        <w:rPr>
          <w:rFonts w:eastAsiaTheme="minorEastAsia"/>
          <w:lang w:eastAsia="ar-SA"/>
        </w:rPr>
      </w:pPr>
      <w:r w:rsidRPr="00C93125">
        <w:rPr>
          <w:rFonts w:eastAsiaTheme="minorEastAsia"/>
          <w:lang w:eastAsia="ar-SA"/>
        </w:rPr>
        <w:t xml:space="preserve">Sekretarz Kapituły sporządza protokół z posiedzenia Kapituły w formie uchwały. Protokół podpisuje Sekretarz oraz Przewodniczący Kapituły. </w:t>
      </w:r>
    </w:p>
    <w:p w14:paraId="18A75199" w14:textId="77777777" w:rsidR="00DA1A22" w:rsidRDefault="00C93125" w:rsidP="00C93125">
      <w:pPr>
        <w:numPr>
          <w:ilvl w:val="0"/>
          <w:numId w:val="2"/>
        </w:numPr>
        <w:spacing w:line="276" w:lineRule="auto"/>
        <w:ind w:left="426" w:hanging="426"/>
        <w:jc w:val="both"/>
        <w:rPr>
          <w:rFonts w:eastAsiaTheme="minorEastAsia"/>
          <w:lang w:eastAsia="ar-SA"/>
        </w:rPr>
      </w:pPr>
      <w:r w:rsidRPr="00C93125">
        <w:rPr>
          <w:rFonts w:eastAsiaTheme="minorEastAsia"/>
          <w:lang w:eastAsia="ar-SA"/>
        </w:rPr>
        <w:t xml:space="preserve">Do zadań związanych z obsługą prac Kapituły należy: </w:t>
      </w:r>
    </w:p>
    <w:p w14:paraId="39C59CF7" w14:textId="21313E85" w:rsidR="00DA1A22" w:rsidRDefault="00C93125" w:rsidP="00DA1A22">
      <w:pPr>
        <w:pStyle w:val="Akapitzlist"/>
        <w:numPr>
          <w:ilvl w:val="0"/>
          <w:numId w:val="25"/>
        </w:numPr>
        <w:spacing w:line="276" w:lineRule="auto"/>
        <w:ind w:left="993" w:hanging="284"/>
        <w:jc w:val="both"/>
        <w:rPr>
          <w:rFonts w:eastAsiaTheme="minorEastAsia"/>
          <w:lang w:eastAsia="ar-SA"/>
        </w:rPr>
      </w:pPr>
      <w:r w:rsidRPr="00DA1A22">
        <w:rPr>
          <w:rFonts w:eastAsiaTheme="minorEastAsia"/>
          <w:lang w:eastAsia="ar-SA"/>
        </w:rPr>
        <w:t>przygotowywanie spotkań Kapituły</w:t>
      </w:r>
      <w:r w:rsidR="003B2D5E">
        <w:rPr>
          <w:rFonts w:eastAsiaTheme="minorEastAsia"/>
          <w:lang w:eastAsia="ar-SA"/>
        </w:rPr>
        <w:t>;</w:t>
      </w:r>
    </w:p>
    <w:p w14:paraId="6ACD8F13" w14:textId="6F35F444" w:rsidR="00DA1A22" w:rsidRDefault="00C93125" w:rsidP="00DA1A22">
      <w:pPr>
        <w:pStyle w:val="Akapitzlist"/>
        <w:numPr>
          <w:ilvl w:val="0"/>
          <w:numId w:val="25"/>
        </w:numPr>
        <w:spacing w:line="276" w:lineRule="auto"/>
        <w:ind w:left="993" w:hanging="284"/>
        <w:jc w:val="both"/>
        <w:rPr>
          <w:rFonts w:eastAsiaTheme="minorEastAsia"/>
          <w:lang w:eastAsia="ar-SA"/>
        </w:rPr>
      </w:pPr>
      <w:r w:rsidRPr="00DA1A22">
        <w:rPr>
          <w:rFonts w:eastAsiaTheme="minorEastAsia"/>
          <w:lang w:eastAsia="ar-SA"/>
        </w:rPr>
        <w:t>dostarczenie wszystkim członkom Kapituły materiałó</w:t>
      </w:r>
      <w:r w:rsidR="00DA1A22">
        <w:rPr>
          <w:rFonts w:eastAsiaTheme="minorEastAsia"/>
          <w:lang w:eastAsia="ar-SA"/>
        </w:rPr>
        <w:t>w i dokumentów do rozpatrzenia</w:t>
      </w:r>
      <w:r w:rsidR="00D60A3A">
        <w:rPr>
          <w:rFonts w:eastAsiaTheme="minorEastAsia"/>
          <w:lang w:eastAsia="ar-SA"/>
        </w:rPr>
        <w:t>;</w:t>
      </w:r>
    </w:p>
    <w:p w14:paraId="35F656A7" w14:textId="3B0A1D8B" w:rsidR="00DA1A22" w:rsidRDefault="00C93125" w:rsidP="00DA1A22">
      <w:pPr>
        <w:pStyle w:val="Akapitzlist"/>
        <w:numPr>
          <w:ilvl w:val="0"/>
          <w:numId w:val="25"/>
        </w:numPr>
        <w:spacing w:line="276" w:lineRule="auto"/>
        <w:ind w:left="993" w:hanging="284"/>
        <w:jc w:val="both"/>
        <w:rPr>
          <w:rFonts w:eastAsiaTheme="minorEastAsia"/>
          <w:lang w:eastAsia="ar-SA"/>
        </w:rPr>
      </w:pPr>
      <w:r w:rsidRPr="00DA1A22">
        <w:rPr>
          <w:rFonts w:eastAsiaTheme="minorEastAsia"/>
          <w:lang w:eastAsia="ar-SA"/>
        </w:rPr>
        <w:t>sporządzanie i przekazywanie członkom Kapituły protokołów ze spotkań</w:t>
      </w:r>
      <w:r w:rsidR="00D60A3A">
        <w:rPr>
          <w:rFonts w:eastAsiaTheme="minorEastAsia"/>
          <w:lang w:eastAsia="ar-SA"/>
        </w:rPr>
        <w:t>;</w:t>
      </w:r>
    </w:p>
    <w:p w14:paraId="4628084A" w14:textId="6137D514" w:rsidR="00C93125" w:rsidRPr="00DA1A22" w:rsidRDefault="00C93125" w:rsidP="00DA1A22">
      <w:pPr>
        <w:pStyle w:val="Akapitzlist"/>
        <w:numPr>
          <w:ilvl w:val="0"/>
          <w:numId w:val="25"/>
        </w:numPr>
        <w:spacing w:line="276" w:lineRule="auto"/>
        <w:ind w:left="993" w:hanging="284"/>
        <w:jc w:val="both"/>
        <w:rPr>
          <w:rFonts w:eastAsiaTheme="minorEastAsia"/>
          <w:lang w:eastAsia="ar-SA"/>
        </w:rPr>
      </w:pPr>
      <w:r w:rsidRPr="00DA1A22">
        <w:rPr>
          <w:rFonts w:eastAsiaTheme="minorEastAsia"/>
          <w:lang w:eastAsia="ar-SA"/>
        </w:rPr>
        <w:t>gromadzenie i przechowywanie dokumentacji związanej z posiedzeniami Kapituły oraz Konkursem.</w:t>
      </w:r>
    </w:p>
    <w:p w14:paraId="08D2C7B8" w14:textId="0459A027" w:rsidR="00C93125" w:rsidRPr="00C93125" w:rsidRDefault="00C93125" w:rsidP="00C93125">
      <w:pPr>
        <w:numPr>
          <w:ilvl w:val="0"/>
          <w:numId w:val="2"/>
        </w:numPr>
        <w:spacing w:line="276" w:lineRule="auto"/>
        <w:ind w:left="426" w:hanging="426"/>
        <w:jc w:val="both"/>
        <w:rPr>
          <w:rFonts w:eastAsiaTheme="minorEastAsia"/>
          <w:lang w:eastAsia="ar-SA"/>
        </w:rPr>
      </w:pPr>
      <w:r w:rsidRPr="00C93125">
        <w:rPr>
          <w:rFonts w:eastAsiaTheme="minorEastAsia"/>
          <w:lang w:eastAsia="ar-SA"/>
        </w:rPr>
        <w:t>Obsługę organizacyjną i techniczną prac Kapituły zapewnia Wydział.</w:t>
      </w:r>
    </w:p>
    <w:p w14:paraId="1944803D" w14:textId="77777777" w:rsidR="00C93125" w:rsidRPr="00C93125" w:rsidRDefault="00C93125" w:rsidP="00C93125">
      <w:pPr>
        <w:numPr>
          <w:ilvl w:val="0"/>
          <w:numId w:val="2"/>
        </w:numPr>
        <w:spacing w:line="276" w:lineRule="auto"/>
        <w:ind w:left="426" w:hanging="426"/>
        <w:jc w:val="both"/>
        <w:rPr>
          <w:rFonts w:ascii="Arial" w:eastAsia="Times New Roman" w:hAnsi="Arial" w:cs="Arial"/>
          <w:sz w:val="18"/>
          <w:szCs w:val="18"/>
          <w:lang w:eastAsia="pl-PL"/>
        </w:rPr>
      </w:pPr>
      <w:r w:rsidRPr="00C93125">
        <w:rPr>
          <w:rFonts w:eastAsiaTheme="minorEastAsia"/>
          <w:lang w:eastAsia="ar-SA"/>
        </w:rPr>
        <w:t>Pisma, dokumenty oraz inne materiały kierowane do Kapituły przesyła się na adres:</w:t>
      </w:r>
    </w:p>
    <w:p w14:paraId="73F865F2" w14:textId="77777777" w:rsidR="00C93125" w:rsidRPr="00C93125" w:rsidRDefault="00C93125" w:rsidP="00C93125">
      <w:pPr>
        <w:spacing w:after="60" w:line="276" w:lineRule="auto"/>
        <w:ind w:left="709"/>
        <w:jc w:val="both"/>
        <w:rPr>
          <w:rFonts w:ascii="Arial" w:eastAsia="Times New Roman" w:hAnsi="Arial" w:cs="Arial"/>
          <w:sz w:val="18"/>
          <w:szCs w:val="18"/>
          <w:lang w:eastAsia="pl-PL"/>
        </w:rPr>
      </w:pPr>
      <w:r w:rsidRPr="00C93125">
        <w:rPr>
          <w:rFonts w:ascii="Arial" w:eastAsia="Times New Roman" w:hAnsi="Arial" w:cs="Arial"/>
          <w:sz w:val="18"/>
          <w:szCs w:val="18"/>
          <w:lang w:eastAsia="pl-PL"/>
        </w:rPr>
        <w:t>Urząd Marszałkowski Województwa Mazowieckiego w Warszawie</w:t>
      </w:r>
    </w:p>
    <w:p w14:paraId="1B6BE130" w14:textId="77777777" w:rsidR="00C93125" w:rsidRPr="00C93125" w:rsidRDefault="00C93125" w:rsidP="00C93125">
      <w:pPr>
        <w:spacing w:after="60" w:line="276" w:lineRule="auto"/>
        <w:ind w:left="709"/>
        <w:jc w:val="both"/>
        <w:rPr>
          <w:rFonts w:ascii="Arial" w:eastAsia="Times New Roman" w:hAnsi="Arial" w:cs="Arial"/>
          <w:sz w:val="18"/>
          <w:szCs w:val="18"/>
          <w:lang w:eastAsia="pl-PL"/>
        </w:rPr>
      </w:pPr>
      <w:r w:rsidRPr="00C93125">
        <w:rPr>
          <w:rFonts w:ascii="Arial" w:eastAsia="Times New Roman" w:hAnsi="Arial" w:cs="Arial"/>
          <w:sz w:val="18"/>
          <w:szCs w:val="18"/>
          <w:lang w:eastAsia="pl-PL"/>
        </w:rPr>
        <w:t>Departament Rozwoju Regionalnego i Funduszy Europejskich</w:t>
      </w:r>
    </w:p>
    <w:p w14:paraId="14AAB40D" w14:textId="77777777" w:rsidR="00C93125" w:rsidRPr="00C93125" w:rsidRDefault="00C93125" w:rsidP="00C93125">
      <w:pPr>
        <w:spacing w:after="60" w:line="276" w:lineRule="auto"/>
        <w:ind w:left="709"/>
        <w:jc w:val="both"/>
        <w:rPr>
          <w:rFonts w:ascii="Arial" w:eastAsia="Times New Roman" w:hAnsi="Arial" w:cs="Arial"/>
          <w:sz w:val="18"/>
          <w:szCs w:val="18"/>
          <w:lang w:eastAsia="ar-SA"/>
        </w:rPr>
      </w:pPr>
      <w:r w:rsidRPr="00C93125">
        <w:rPr>
          <w:rFonts w:ascii="Arial" w:eastAsia="Times New Roman" w:hAnsi="Arial" w:cs="Arial"/>
          <w:sz w:val="18"/>
          <w:szCs w:val="18"/>
          <w:lang w:eastAsia="ar-SA"/>
        </w:rPr>
        <w:t xml:space="preserve">Wydział Regionalnego Systemu Innowacji </w:t>
      </w:r>
    </w:p>
    <w:p w14:paraId="73CA0061" w14:textId="77777777" w:rsidR="00C93125" w:rsidRPr="00C93125" w:rsidRDefault="00C93125" w:rsidP="00C93125">
      <w:pPr>
        <w:spacing w:after="60" w:line="276" w:lineRule="auto"/>
        <w:ind w:left="709"/>
        <w:jc w:val="both"/>
        <w:rPr>
          <w:rFonts w:ascii="Arial" w:eastAsia="Times New Roman" w:hAnsi="Arial" w:cs="Arial"/>
          <w:sz w:val="18"/>
          <w:szCs w:val="18"/>
          <w:lang w:eastAsia="pl-PL"/>
        </w:rPr>
      </w:pPr>
      <w:r w:rsidRPr="00C93125">
        <w:rPr>
          <w:rFonts w:ascii="Arial" w:eastAsia="Times New Roman" w:hAnsi="Arial" w:cs="Arial"/>
          <w:sz w:val="18"/>
          <w:szCs w:val="18"/>
          <w:lang w:eastAsia="ar-SA"/>
        </w:rPr>
        <w:t>Al. Solidarności 61, 03-402 Warszawa</w:t>
      </w:r>
    </w:p>
    <w:p w14:paraId="277D8925" w14:textId="77777777" w:rsidR="00C93125" w:rsidRPr="00C93125" w:rsidRDefault="00C93125" w:rsidP="00C93125">
      <w:pPr>
        <w:autoSpaceDE w:val="0"/>
        <w:autoSpaceDN w:val="0"/>
        <w:adjustRightInd w:val="0"/>
        <w:spacing w:after="240" w:line="276" w:lineRule="auto"/>
        <w:ind w:left="1" w:firstLine="708"/>
        <w:jc w:val="both"/>
        <w:rPr>
          <w:rFonts w:ascii="Arial" w:eastAsia="Times New Roman" w:hAnsi="Arial" w:cs="Arial"/>
          <w:b/>
          <w:caps/>
          <w:sz w:val="18"/>
          <w:szCs w:val="18"/>
          <w:lang w:eastAsia="pl-PL"/>
        </w:rPr>
      </w:pPr>
      <w:r w:rsidRPr="00C93125">
        <w:rPr>
          <w:rFonts w:ascii="Arial" w:eastAsia="Times New Roman" w:hAnsi="Arial" w:cs="Arial"/>
          <w:sz w:val="18"/>
          <w:szCs w:val="18"/>
          <w:lang w:eastAsia="pl-PL"/>
        </w:rPr>
        <w:t>z dopiskiem: „Innowator Mazowsza”</w:t>
      </w:r>
      <w:r w:rsidRPr="00C93125">
        <w:rPr>
          <w:rFonts w:ascii="Arial" w:eastAsia="Times New Roman" w:hAnsi="Arial" w:cs="Arial"/>
          <w:b/>
          <w:caps/>
          <w:sz w:val="18"/>
          <w:szCs w:val="18"/>
          <w:lang w:eastAsia="pl-PL"/>
        </w:rPr>
        <w:t>.</w:t>
      </w:r>
    </w:p>
    <w:p w14:paraId="16030651" w14:textId="77777777" w:rsidR="00C93125" w:rsidRPr="00C93125" w:rsidRDefault="00C93125" w:rsidP="00C93125">
      <w:pPr>
        <w:autoSpaceDE w:val="0"/>
        <w:autoSpaceDN w:val="0"/>
        <w:adjustRightInd w:val="0"/>
        <w:spacing w:after="240" w:line="276" w:lineRule="auto"/>
        <w:ind w:left="1" w:firstLine="708"/>
        <w:jc w:val="both"/>
        <w:rPr>
          <w:rFonts w:ascii="Arial" w:eastAsia="Times New Roman" w:hAnsi="Arial" w:cs="Arial"/>
          <w:b/>
          <w:caps/>
          <w:sz w:val="18"/>
          <w:szCs w:val="18"/>
          <w:lang w:eastAsia="pl-PL"/>
        </w:rPr>
      </w:pPr>
    </w:p>
    <w:p w14:paraId="0D161BE8" w14:textId="75CF0297" w:rsidR="00C93125" w:rsidRPr="00440CEF" w:rsidRDefault="00C93125" w:rsidP="00440CEF">
      <w:pPr>
        <w:pStyle w:val="Nagwek2"/>
        <w:jc w:val="center"/>
        <w:rPr>
          <w:rFonts w:ascii="Arial" w:eastAsia="Times New Roman" w:hAnsi="Arial" w:cs="Arial"/>
          <w:b/>
          <w:color w:val="auto"/>
          <w:sz w:val="18"/>
          <w:szCs w:val="18"/>
          <w:lang w:eastAsia="pl-PL"/>
        </w:rPr>
      </w:pPr>
      <w:r w:rsidRPr="00440CEF">
        <w:rPr>
          <w:rFonts w:ascii="Arial" w:eastAsia="Times New Roman" w:hAnsi="Arial" w:cs="Arial"/>
          <w:b/>
          <w:color w:val="auto"/>
          <w:sz w:val="18"/>
          <w:szCs w:val="18"/>
          <w:lang w:eastAsia="ar-SA"/>
        </w:rPr>
        <w:t>§ 10</w:t>
      </w:r>
      <w:r w:rsidR="00DA3A23" w:rsidRPr="00440CEF">
        <w:rPr>
          <w:rFonts w:ascii="Arial" w:eastAsia="Times New Roman" w:hAnsi="Arial" w:cs="Arial"/>
          <w:b/>
          <w:color w:val="auto"/>
          <w:sz w:val="18"/>
          <w:szCs w:val="18"/>
          <w:lang w:eastAsia="ar-SA"/>
        </w:rPr>
        <w:t>.</w:t>
      </w:r>
    </w:p>
    <w:p w14:paraId="24395BE4" w14:textId="77777777" w:rsidR="00C93125" w:rsidRPr="00440CEF" w:rsidRDefault="00C93125" w:rsidP="00440CEF">
      <w:pPr>
        <w:pStyle w:val="Nagwek2"/>
        <w:jc w:val="center"/>
        <w:rPr>
          <w:rFonts w:ascii="Arial" w:eastAsia="Times New Roman" w:hAnsi="Arial" w:cs="Arial"/>
          <w:b/>
          <w:caps/>
          <w:color w:val="auto"/>
          <w:sz w:val="18"/>
          <w:szCs w:val="18"/>
          <w:lang w:eastAsia="pl-PL"/>
        </w:rPr>
      </w:pPr>
      <w:r w:rsidRPr="00440CEF">
        <w:rPr>
          <w:rFonts w:ascii="Arial" w:eastAsia="Times New Roman" w:hAnsi="Arial" w:cs="Arial"/>
          <w:b/>
          <w:caps/>
          <w:color w:val="auto"/>
          <w:sz w:val="18"/>
          <w:szCs w:val="18"/>
          <w:lang w:eastAsia="pl-PL"/>
        </w:rPr>
        <w:t>POSIEDZENIA Kapituły Konkursu</w:t>
      </w:r>
    </w:p>
    <w:p w14:paraId="4786EDAE" w14:textId="77777777" w:rsidR="00C93125" w:rsidRPr="00C93125" w:rsidRDefault="00C93125" w:rsidP="00C93125">
      <w:pPr>
        <w:spacing w:line="276" w:lineRule="auto"/>
        <w:jc w:val="both"/>
        <w:rPr>
          <w:rFonts w:eastAsiaTheme="minorEastAsia"/>
          <w:lang w:eastAsia="pl-PL"/>
        </w:rPr>
      </w:pPr>
    </w:p>
    <w:p w14:paraId="1E58FA5D" w14:textId="77777777" w:rsidR="00C93125" w:rsidRPr="00C93125" w:rsidRDefault="00C93125" w:rsidP="00C93125">
      <w:pPr>
        <w:numPr>
          <w:ilvl w:val="0"/>
          <w:numId w:val="8"/>
        </w:numPr>
        <w:spacing w:line="276" w:lineRule="auto"/>
        <w:ind w:left="426" w:hanging="426"/>
        <w:jc w:val="both"/>
        <w:rPr>
          <w:rFonts w:eastAsiaTheme="minorEastAsia"/>
          <w:lang w:eastAsia="ar-SA"/>
        </w:rPr>
      </w:pPr>
      <w:r w:rsidRPr="00C93125">
        <w:rPr>
          <w:rFonts w:eastAsiaTheme="minorEastAsia"/>
          <w:lang w:eastAsia="ar-SA"/>
        </w:rPr>
        <w:t>Kapituła obraduje na posiedzeniu odbywającym się w terminie wyznaczonym przez Przewodniczącego Kapituły. Posiedzenia Kapituły zwołuje Przewodniczący Kapituły za pośrednictwem Sekretarza Kapituły.</w:t>
      </w:r>
    </w:p>
    <w:p w14:paraId="56898691" w14:textId="77777777" w:rsidR="00C93125" w:rsidRPr="00C93125" w:rsidRDefault="00C93125" w:rsidP="00C93125">
      <w:pPr>
        <w:numPr>
          <w:ilvl w:val="0"/>
          <w:numId w:val="8"/>
        </w:numPr>
        <w:spacing w:line="276" w:lineRule="auto"/>
        <w:ind w:left="426" w:hanging="426"/>
        <w:jc w:val="both"/>
        <w:rPr>
          <w:rFonts w:eastAsiaTheme="minorEastAsia"/>
          <w:lang w:eastAsia="ar-SA"/>
        </w:rPr>
      </w:pPr>
      <w:r w:rsidRPr="00C93125">
        <w:rPr>
          <w:rFonts w:eastAsiaTheme="minorEastAsia"/>
          <w:lang w:eastAsia="ar-SA"/>
        </w:rPr>
        <w:t xml:space="preserve">Informację o terminie, czasie, miejscu wraz z dokumentami dotyczącymi posiedzenia doręcza się </w:t>
      </w:r>
      <w:r w:rsidRPr="00C93125">
        <w:rPr>
          <w:rFonts w:eastAsiaTheme="minorEastAsia"/>
          <w:lang w:eastAsia="ar-SA"/>
        </w:rPr>
        <w:br/>
        <w:t>w formie pisemnej lub elektronicznej do wszystkich członków Kapituły na 7 dni przed planowanym spotkaniem. W uzasadnionym przypadku przesłanie informacji może odbyć się w krótszym czasie.</w:t>
      </w:r>
    </w:p>
    <w:p w14:paraId="74FC5F22" w14:textId="00193257" w:rsidR="00C93125" w:rsidRPr="00C93125" w:rsidRDefault="00C93125" w:rsidP="00C93125">
      <w:pPr>
        <w:numPr>
          <w:ilvl w:val="0"/>
          <w:numId w:val="8"/>
        </w:numPr>
        <w:spacing w:line="276" w:lineRule="auto"/>
        <w:ind w:left="426" w:hanging="426"/>
        <w:jc w:val="both"/>
        <w:rPr>
          <w:rFonts w:ascii="Arial" w:eastAsia="Times New Roman" w:hAnsi="Arial" w:cs="Arial"/>
          <w:b/>
          <w:bCs/>
          <w:sz w:val="18"/>
          <w:szCs w:val="18"/>
          <w:lang w:eastAsia="ar-SA"/>
        </w:rPr>
      </w:pPr>
      <w:r w:rsidRPr="00C93125">
        <w:rPr>
          <w:rFonts w:eastAsiaTheme="minorEastAsia"/>
          <w:lang w:eastAsia="ar-SA"/>
        </w:rPr>
        <w:t>W posiedzeniach Kapituły mogą brać udział pracownicy Wydziału, jednakże bez prawa głosu.</w:t>
      </w:r>
    </w:p>
    <w:p w14:paraId="10DAA23A" w14:textId="77777777" w:rsidR="00C93125" w:rsidRPr="00C93125" w:rsidRDefault="00C93125" w:rsidP="00C93125">
      <w:pPr>
        <w:numPr>
          <w:ilvl w:val="0"/>
          <w:numId w:val="8"/>
        </w:numPr>
        <w:spacing w:line="276" w:lineRule="auto"/>
        <w:ind w:left="426" w:hanging="426"/>
        <w:jc w:val="both"/>
        <w:rPr>
          <w:rFonts w:eastAsiaTheme="minorEastAsia"/>
          <w:lang w:eastAsia="ar-SA"/>
        </w:rPr>
      </w:pPr>
      <w:r w:rsidRPr="00C93125">
        <w:rPr>
          <w:rFonts w:eastAsiaTheme="minorEastAsia"/>
          <w:lang w:eastAsia="ar-SA"/>
        </w:rPr>
        <w:t xml:space="preserve">Kapituła podejmuje decyzje w formie uchwał, w głosowaniu jawnym, zwykłą większością głosów, </w:t>
      </w:r>
      <w:r w:rsidRPr="00C93125">
        <w:rPr>
          <w:rFonts w:eastAsiaTheme="minorEastAsia"/>
          <w:lang w:eastAsia="ar-SA"/>
        </w:rPr>
        <w:br/>
        <w:t>w obecności co najmniej dwóch członków Kapituły. W przypadku braku większości głosów decyduje głos Przewodniczącego Kapituły.</w:t>
      </w:r>
    </w:p>
    <w:p w14:paraId="2E8E3CC0" w14:textId="77777777" w:rsidR="00C93125" w:rsidRPr="00C93125" w:rsidRDefault="00C93125" w:rsidP="00C93125">
      <w:pPr>
        <w:numPr>
          <w:ilvl w:val="0"/>
          <w:numId w:val="8"/>
        </w:numPr>
        <w:spacing w:line="276" w:lineRule="auto"/>
        <w:ind w:left="426" w:hanging="426"/>
        <w:jc w:val="both"/>
        <w:rPr>
          <w:rFonts w:eastAsiaTheme="minorEastAsia"/>
          <w:lang w:eastAsia="ar-SA"/>
        </w:rPr>
      </w:pPr>
      <w:r w:rsidRPr="00C93125">
        <w:rPr>
          <w:rFonts w:eastAsiaTheme="minorEastAsia"/>
          <w:lang w:eastAsia="ar-SA"/>
        </w:rPr>
        <w:t>Decyzje Kapituły dotyczące ustalenia prawidłowości zgłoszeń i listy laureatów są ostateczne i nie podlegają zaskarżeniu.</w:t>
      </w:r>
    </w:p>
    <w:p w14:paraId="21BD55A3" w14:textId="77777777" w:rsidR="00C93125" w:rsidRPr="00C93125" w:rsidRDefault="00C93125" w:rsidP="00C93125">
      <w:pPr>
        <w:numPr>
          <w:ilvl w:val="0"/>
          <w:numId w:val="8"/>
        </w:numPr>
        <w:spacing w:line="276" w:lineRule="auto"/>
        <w:ind w:left="426" w:hanging="426"/>
        <w:jc w:val="both"/>
        <w:rPr>
          <w:rFonts w:eastAsiaTheme="minorEastAsia"/>
          <w:lang w:eastAsia="ar-SA"/>
        </w:rPr>
      </w:pPr>
      <w:r w:rsidRPr="00C93125">
        <w:rPr>
          <w:rFonts w:eastAsiaTheme="minorEastAsia"/>
          <w:lang w:eastAsia="ar-SA"/>
        </w:rPr>
        <w:t>Przewodniczący Kapituły, pozostali Członkowie, Sekretarz oraz inne osoby obecne na posiedzeniu podpisują oświadczenie o dochowaniu tajemnicy wyboru.</w:t>
      </w:r>
    </w:p>
    <w:p w14:paraId="778B176B" w14:textId="77777777" w:rsidR="00C93125" w:rsidRPr="00C93125" w:rsidRDefault="00C93125" w:rsidP="00C93125">
      <w:pPr>
        <w:numPr>
          <w:ilvl w:val="0"/>
          <w:numId w:val="8"/>
        </w:numPr>
        <w:spacing w:line="276" w:lineRule="auto"/>
        <w:ind w:left="426" w:hanging="426"/>
        <w:jc w:val="both"/>
        <w:rPr>
          <w:rFonts w:eastAsiaTheme="minorEastAsia"/>
          <w:lang w:eastAsia="ar-SA"/>
        </w:rPr>
      </w:pPr>
      <w:r w:rsidRPr="00C93125">
        <w:rPr>
          <w:rFonts w:eastAsiaTheme="minorEastAsia"/>
          <w:lang w:eastAsia="ar-SA"/>
        </w:rPr>
        <w:t>Kapituła po zakończeniu Konkursu ma prawo do prezentowania wyników Konkursu przed uczestnikami, instytucjami zewnętrznymi oraz mediami.</w:t>
      </w:r>
    </w:p>
    <w:p w14:paraId="2E0E4F78" w14:textId="77777777" w:rsidR="00C93125" w:rsidRPr="00C93125" w:rsidRDefault="00C93125" w:rsidP="00C93125">
      <w:pPr>
        <w:numPr>
          <w:ilvl w:val="0"/>
          <w:numId w:val="8"/>
        </w:numPr>
        <w:spacing w:line="276" w:lineRule="auto"/>
        <w:ind w:left="426" w:hanging="426"/>
        <w:jc w:val="both"/>
        <w:rPr>
          <w:rFonts w:eastAsiaTheme="minorEastAsia"/>
          <w:lang w:eastAsia="ar-SA"/>
        </w:rPr>
      </w:pPr>
      <w:r w:rsidRPr="00C93125">
        <w:rPr>
          <w:rFonts w:eastAsiaTheme="minorEastAsia"/>
          <w:lang w:eastAsia="ar-SA"/>
        </w:rPr>
        <w:t>Decyzje podjęte przez Kapitułę zostają ujęte w protokole w formie uchwały.</w:t>
      </w:r>
    </w:p>
    <w:p w14:paraId="760B8223" w14:textId="77777777" w:rsidR="00C93125" w:rsidRPr="00C93125" w:rsidRDefault="00C93125" w:rsidP="00C93125">
      <w:pPr>
        <w:numPr>
          <w:ilvl w:val="0"/>
          <w:numId w:val="8"/>
        </w:numPr>
        <w:spacing w:line="276" w:lineRule="auto"/>
        <w:ind w:left="426" w:hanging="426"/>
        <w:contextualSpacing/>
        <w:jc w:val="both"/>
        <w:rPr>
          <w:rFonts w:eastAsiaTheme="minorEastAsia"/>
          <w:lang w:eastAsia="ar-SA"/>
        </w:rPr>
      </w:pPr>
      <w:r w:rsidRPr="00C93125">
        <w:rPr>
          <w:rFonts w:eastAsiaTheme="minorEastAsia"/>
          <w:lang w:eastAsia="ar-SA"/>
        </w:rPr>
        <w:t>W przypadku spraw pilnych lub spraw nie wymagających plenarnego posiedzenia, uchwały Kapituły mogą zapadać w trybie obiegowym, z inicjatywy Przewodniczącego Kapituły. Przewodniczący przesyła projekt uchwały do wszystkich członków Kapituły, wyznaczając termin, do którego członkowie Kapituły powinni pisemnie ustosunkować się do przedstawionej informacji. Uchwała uznana jest za podjętą, gdy żaden z członków Kapituły w wyznaczonym terminie nie złoży pisemnego sprzeciwu (możliwa wersja elektroniczna) wobec zastosowanego trybu lub samej uchwały. W przypadku złożenia zastrzeżeń lub uwag z zachowaniem formy pisemnej, projekt uchwały z naniesionymi poprawkami zostaje ponownie przesłany członkom Kapituły do zaakceptowania.</w:t>
      </w:r>
    </w:p>
    <w:p w14:paraId="328C66DC" w14:textId="77777777" w:rsidR="00C93125" w:rsidRPr="00C93125" w:rsidRDefault="00C93125" w:rsidP="00C93125">
      <w:pPr>
        <w:spacing w:after="60" w:line="276" w:lineRule="auto"/>
        <w:jc w:val="both"/>
        <w:rPr>
          <w:rFonts w:ascii="Arial" w:eastAsia="Times New Roman" w:hAnsi="Arial" w:cs="Arial"/>
          <w:b/>
          <w:bCs/>
          <w:sz w:val="18"/>
          <w:szCs w:val="18"/>
          <w:lang w:eastAsia="ar-SA"/>
        </w:rPr>
      </w:pPr>
    </w:p>
    <w:p w14:paraId="4F52E05C" w14:textId="6F32E8BF" w:rsidR="00C93125" w:rsidRPr="00440CEF" w:rsidRDefault="00C93125" w:rsidP="00440CEF">
      <w:pPr>
        <w:pStyle w:val="Nagwek2"/>
        <w:jc w:val="center"/>
        <w:rPr>
          <w:rFonts w:ascii="Arial" w:eastAsia="Times New Roman" w:hAnsi="Arial" w:cs="Arial"/>
          <w:b/>
          <w:color w:val="auto"/>
          <w:sz w:val="18"/>
          <w:szCs w:val="18"/>
          <w:lang w:eastAsia="ar-SA"/>
        </w:rPr>
      </w:pPr>
      <w:r w:rsidRPr="00440CEF">
        <w:rPr>
          <w:rFonts w:ascii="Arial" w:eastAsia="Times New Roman" w:hAnsi="Arial" w:cs="Arial"/>
          <w:b/>
          <w:color w:val="auto"/>
          <w:sz w:val="18"/>
          <w:szCs w:val="18"/>
          <w:lang w:eastAsia="ar-SA"/>
        </w:rPr>
        <w:t>§ 11</w:t>
      </w:r>
      <w:r w:rsidR="00DA3A23" w:rsidRPr="00440CEF">
        <w:rPr>
          <w:rFonts w:ascii="Arial" w:eastAsia="Times New Roman" w:hAnsi="Arial" w:cs="Arial"/>
          <w:b/>
          <w:color w:val="auto"/>
          <w:sz w:val="18"/>
          <w:szCs w:val="18"/>
          <w:lang w:eastAsia="ar-SA"/>
        </w:rPr>
        <w:t>.</w:t>
      </w:r>
    </w:p>
    <w:p w14:paraId="39760C7A" w14:textId="77777777" w:rsidR="00C93125" w:rsidRPr="00440CEF" w:rsidRDefault="00C93125" w:rsidP="00440CEF">
      <w:pPr>
        <w:pStyle w:val="Nagwek2"/>
        <w:jc w:val="center"/>
        <w:rPr>
          <w:rFonts w:ascii="Arial" w:eastAsia="Times New Roman" w:hAnsi="Arial" w:cs="Arial"/>
          <w:b/>
          <w:color w:val="auto"/>
          <w:sz w:val="18"/>
          <w:szCs w:val="18"/>
          <w:lang w:eastAsia="ar-SA"/>
        </w:rPr>
      </w:pPr>
      <w:r w:rsidRPr="00440CEF">
        <w:rPr>
          <w:rFonts w:ascii="Arial" w:eastAsia="Times New Roman" w:hAnsi="Arial" w:cs="Arial"/>
          <w:b/>
          <w:color w:val="auto"/>
          <w:sz w:val="18"/>
          <w:szCs w:val="18"/>
          <w:lang w:eastAsia="ar-SA"/>
        </w:rPr>
        <w:t>OGŁOSZENIE WYNIKÓW KONKURSU</w:t>
      </w:r>
    </w:p>
    <w:p w14:paraId="00C9831C" w14:textId="77777777" w:rsidR="00C93125" w:rsidRPr="00C93125" w:rsidRDefault="00C93125" w:rsidP="00C93125">
      <w:pPr>
        <w:spacing w:line="276" w:lineRule="auto"/>
        <w:jc w:val="both"/>
        <w:rPr>
          <w:rFonts w:eastAsiaTheme="minorEastAsia"/>
          <w:lang w:eastAsia="ar-SA"/>
        </w:rPr>
      </w:pPr>
    </w:p>
    <w:p w14:paraId="4DB77408" w14:textId="77777777" w:rsidR="00C93125" w:rsidRPr="00C93125" w:rsidRDefault="00C93125" w:rsidP="00C93125">
      <w:pPr>
        <w:numPr>
          <w:ilvl w:val="0"/>
          <w:numId w:val="19"/>
        </w:numPr>
        <w:spacing w:line="276" w:lineRule="auto"/>
        <w:ind w:left="426" w:hanging="426"/>
        <w:contextualSpacing/>
        <w:jc w:val="both"/>
        <w:rPr>
          <w:rFonts w:eastAsiaTheme="minorEastAsia"/>
          <w:lang w:eastAsia="ar-SA"/>
        </w:rPr>
      </w:pPr>
      <w:r w:rsidRPr="00C93125">
        <w:rPr>
          <w:rFonts w:eastAsiaTheme="minorEastAsia"/>
          <w:lang w:eastAsia="ar-SA"/>
        </w:rPr>
        <w:t>Wyniki oraz wręczanie nagród następuje w trakcie Konferencji podsumowującej Konkurs.</w:t>
      </w:r>
    </w:p>
    <w:p w14:paraId="11EB2CDA" w14:textId="77777777" w:rsidR="00C93125" w:rsidRPr="00C93125" w:rsidRDefault="00C93125" w:rsidP="00C93125">
      <w:pPr>
        <w:numPr>
          <w:ilvl w:val="0"/>
          <w:numId w:val="19"/>
        </w:numPr>
        <w:spacing w:line="276" w:lineRule="auto"/>
        <w:ind w:left="426" w:hanging="426"/>
        <w:contextualSpacing/>
        <w:jc w:val="both"/>
        <w:rPr>
          <w:rFonts w:eastAsiaTheme="minorEastAsia"/>
          <w:lang w:eastAsia="ar-SA"/>
        </w:rPr>
      </w:pPr>
      <w:r w:rsidRPr="00C93125">
        <w:rPr>
          <w:rFonts w:eastAsiaTheme="minorEastAsia"/>
          <w:lang w:eastAsia="ar-SA"/>
        </w:rPr>
        <w:t xml:space="preserve">Lista laureatów podawana jest do wiadomości publicznej m.in. na stronach internetowych </w:t>
      </w:r>
      <w:hyperlink r:id="rId14" w:history="1">
        <w:r w:rsidRPr="00C93125">
          <w:rPr>
            <w:rFonts w:eastAsiaTheme="minorEastAsia"/>
            <w:lang w:eastAsia="ar-SA"/>
          </w:rPr>
          <w:t>www.mazovia.pl</w:t>
        </w:r>
      </w:hyperlink>
      <w:r w:rsidRPr="00C93125">
        <w:rPr>
          <w:rFonts w:eastAsiaTheme="minorEastAsia"/>
          <w:lang w:eastAsia="ar-SA"/>
        </w:rPr>
        <w:t xml:space="preserve"> i </w:t>
      </w:r>
      <w:hyperlink r:id="rId15" w:history="1">
        <w:r w:rsidRPr="00C93125">
          <w:rPr>
            <w:rFonts w:eastAsiaTheme="minorEastAsia"/>
            <w:lang w:eastAsia="ar-SA"/>
          </w:rPr>
          <w:t>www.innowacyjni.mazovia.pl</w:t>
        </w:r>
      </w:hyperlink>
      <w:r w:rsidRPr="00C93125">
        <w:rPr>
          <w:rFonts w:eastAsiaTheme="minorEastAsia"/>
          <w:lang w:eastAsia="ar-SA"/>
        </w:rPr>
        <w:t xml:space="preserve"> lub w innych mediach.</w:t>
      </w:r>
    </w:p>
    <w:p w14:paraId="06247340" w14:textId="77777777" w:rsidR="00C93125" w:rsidRPr="00C93125" w:rsidRDefault="00C93125" w:rsidP="00C93125">
      <w:pPr>
        <w:numPr>
          <w:ilvl w:val="0"/>
          <w:numId w:val="19"/>
        </w:numPr>
        <w:spacing w:line="276" w:lineRule="auto"/>
        <w:ind w:left="426" w:hanging="426"/>
        <w:contextualSpacing/>
        <w:jc w:val="both"/>
        <w:rPr>
          <w:rFonts w:eastAsiaTheme="minorEastAsia"/>
          <w:lang w:eastAsia="ar-SA"/>
        </w:rPr>
      </w:pPr>
      <w:r w:rsidRPr="00C93125">
        <w:rPr>
          <w:rFonts w:eastAsiaTheme="minorEastAsia"/>
          <w:lang w:eastAsia="ar-SA"/>
        </w:rPr>
        <w:t xml:space="preserve">O terminie i miejscu uroczystości rozdania nagród uczestnicy Konkursu zostaną powiadomieni </w:t>
      </w:r>
      <w:r w:rsidRPr="00C93125">
        <w:rPr>
          <w:rFonts w:eastAsiaTheme="minorEastAsia"/>
          <w:lang w:eastAsia="ar-SA"/>
        </w:rPr>
        <w:br/>
        <w:t>za pośrednictwem strony internetowej lub poczty elektronicznej.</w:t>
      </w:r>
    </w:p>
    <w:p w14:paraId="3F661FBD" w14:textId="5521FD52" w:rsidR="00C93125" w:rsidRDefault="00C93125" w:rsidP="00C93125">
      <w:pPr>
        <w:suppressAutoHyphens/>
        <w:autoSpaceDE w:val="0"/>
        <w:autoSpaceDN w:val="0"/>
        <w:adjustRightInd w:val="0"/>
        <w:spacing w:before="240" w:after="60" w:line="276" w:lineRule="auto"/>
        <w:jc w:val="both"/>
        <w:rPr>
          <w:rFonts w:ascii="Arial" w:eastAsia="Times New Roman" w:hAnsi="Arial" w:cs="Arial"/>
          <w:b/>
          <w:bCs/>
          <w:sz w:val="18"/>
          <w:szCs w:val="18"/>
          <w:lang w:eastAsia="ar-SA"/>
        </w:rPr>
      </w:pPr>
    </w:p>
    <w:p w14:paraId="14001B18" w14:textId="77777777" w:rsidR="00202061" w:rsidRPr="00C93125" w:rsidRDefault="00202061" w:rsidP="00C93125">
      <w:pPr>
        <w:suppressAutoHyphens/>
        <w:autoSpaceDE w:val="0"/>
        <w:autoSpaceDN w:val="0"/>
        <w:adjustRightInd w:val="0"/>
        <w:spacing w:before="240" w:after="60" w:line="276" w:lineRule="auto"/>
        <w:jc w:val="both"/>
        <w:rPr>
          <w:rFonts w:ascii="Arial" w:eastAsia="Times New Roman" w:hAnsi="Arial" w:cs="Arial"/>
          <w:b/>
          <w:bCs/>
          <w:sz w:val="18"/>
          <w:szCs w:val="18"/>
          <w:lang w:eastAsia="ar-SA"/>
        </w:rPr>
      </w:pPr>
    </w:p>
    <w:p w14:paraId="4BDC660F" w14:textId="347E9397" w:rsidR="00C93125" w:rsidRPr="00440CEF" w:rsidRDefault="00C93125" w:rsidP="00440CEF">
      <w:pPr>
        <w:pStyle w:val="Nagwek2"/>
        <w:jc w:val="center"/>
        <w:rPr>
          <w:rFonts w:ascii="Arial" w:eastAsia="Times New Roman" w:hAnsi="Arial" w:cs="Arial"/>
          <w:b/>
          <w:color w:val="auto"/>
          <w:sz w:val="18"/>
          <w:szCs w:val="18"/>
          <w:lang w:eastAsia="ar-SA"/>
        </w:rPr>
      </w:pPr>
      <w:r w:rsidRPr="00440CEF">
        <w:rPr>
          <w:rFonts w:ascii="Arial" w:eastAsia="Times New Roman" w:hAnsi="Arial" w:cs="Arial"/>
          <w:b/>
          <w:color w:val="auto"/>
          <w:sz w:val="18"/>
          <w:szCs w:val="18"/>
          <w:lang w:eastAsia="ar-SA"/>
        </w:rPr>
        <w:t>§ 12</w:t>
      </w:r>
      <w:r w:rsidR="00DA3A23" w:rsidRPr="00440CEF">
        <w:rPr>
          <w:rFonts w:ascii="Arial" w:eastAsia="Times New Roman" w:hAnsi="Arial" w:cs="Arial"/>
          <w:b/>
          <w:color w:val="auto"/>
          <w:sz w:val="18"/>
          <w:szCs w:val="18"/>
          <w:lang w:eastAsia="ar-SA"/>
        </w:rPr>
        <w:t>.</w:t>
      </w:r>
    </w:p>
    <w:p w14:paraId="61442377" w14:textId="77777777" w:rsidR="00C93125" w:rsidRPr="00440CEF" w:rsidRDefault="00C93125" w:rsidP="00440CEF">
      <w:pPr>
        <w:pStyle w:val="Nagwek2"/>
        <w:jc w:val="center"/>
        <w:rPr>
          <w:rFonts w:ascii="Arial" w:eastAsia="Times New Roman" w:hAnsi="Arial" w:cs="Arial"/>
          <w:b/>
          <w:color w:val="auto"/>
          <w:sz w:val="18"/>
          <w:szCs w:val="18"/>
          <w:lang w:eastAsia="ar-SA"/>
        </w:rPr>
      </w:pPr>
      <w:r w:rsidRPr="00440CEF">
        <w:rPr>
          <w:rFonts w:ascii="Arial" w:eastAsia="Times New Roman" w:hAnsi="Arial" w:cs="Arial"/>
          <w:b/>
          <w:color w:val="auto"/>
          <w:sz w:val="18"/>
          <w:szCs w:val="18"/>
          <w:lang w:eastAsia="ar-SA"/>
        </w:rPr>
        <w:t>NAGRODY</w:t>
      </w:r>
    </w:p>
    <w:p w14:paraId="0E117A27" w14:textId="77777777" w:rsidR="00C93125" w:rsidRPr="00C93125" w:rsidRDefault="00C93125" w:rsidP="00C93125">
      <w:pPr>
        <w:spacing w:line="276" w:lineRule="auto"/>
        <w:jc w:val="both"/>
        <w:rPr>
          <w:rFonts w:eastAsiaTheme="minorEastAsia"/>
          <w:lang w:eastAsia="ar-SA"/>
        </w:rPr>
      </w:pPr>
    </w:p>
    <w:p w14:paraId="4F87EF8D" w14:textId="147920F9" w:rsidR="00C93125" w:rsidRPr="00C93125" w:rsidRDefault="00C93125" w:rsidP="00C93125">
      <w:pPr>
        <w:numPr>
          <w:ilvl w:val="0"/>
          <w:numId w:val="15"/>
        </w:numPr>
        <w:tabs>
          <w:tab w:val="left" w:pos="567"/>
        </w:tabs>
        <w:suppressAutoHyphens/>
        <w:autoSpaceDE w:val="0"/>
        <w:autoSpaceDN w:val="0"/>
        <w:adjustRightInd w:val="0"/>
        <w:spacing w:after="60" w:line="276" w:lineRule="auto"/>
        <w:ind w:left="284" w:hanging="284"/>
        <w:contextualSpacing/>
        <w:jc w:val="both"/>
        <w:rPr>
          <w:rFonts w:eastAsiaTheme="minorEastAsia"/>
          <w:lang w:eastAsia="ar-SA"/>
        </w:rPr>
      </w:pPr>
      <w:r w:rsidRPr="00C93125">
        <w:rPr>
          <w:rFonts w:eastAsiaTheme="minorEastAsia"/>
          <w:lang w:eastAsia="ar-SA"/>
        </w:rPr>
        <w:t>Laureaci Konkursu w kategorii „Innowacyjna Firma” otrzymują następujące nagrody:</w:t>
      </w:r>
    </w:p>
    <w:p w14:paraId="2CFDD5B5" w14:textId="27B16CC3" w:rsidR="00C93125" w:rsidRPr="00C93125" w:rsidRDefault="00C93125" w:rsidP="00DA3A23">
      <w:pPr>
        <w:numPr>
          <w:ilvl w:val="0"/>
          <w:numId w:val="16"/>
        </w:numPr>
        <w:tabs>
          <w:tab w:val="left" w:pos="567"/>
        </w:tabs>
        <w:suppressAutoHyphens/>
        <w:autoSpaceDE w:val="0"/>
        <w:autoSpaceDN w:val="0"/>
        <w:adjustRightInd w:val="0"/>
        <w:spacing w:after="60" w:line="276" w:lineRule="auto"/>
        <w:ind w:left="993" w:hanging="709"/>
        <w:contextualSpacing/>
        <w:jc w:val="both"/>
        <w:rPr>
          <w:rFonts w:eastAsiaTheme="minorEastAsia"/>
          <w:lang w:eastAsia="ar-SA"/>
        </w:rPr>
      </w:pPr>
      <w:r w:rsidRPr="00C93125">
        <w:rPr>
          <w:rFonts w:eastAsiaTheme="minorEastAsia"/>
          <w:lang w:eastAsia="ar-SA"/>
        </w:rPr>
        <w:t>I miejsce – 30.000 zł brutto</w:t>
      </w:r>
      <w:r w:rsidR="00D60A3A">
        <w:rPr>
          <w:rFonts w:eastAsiaTheme="minorEastAsia"/>
          <w:lang w:eastAsia="ar-SA"/>
        </w:rPr>
        <w:t>;</w:t>
      </w:r>
    </w:p>
    <w:p w14:paraId="20FC404C" w14:textId="40AB6924" w:rsidR="00C93125" w:rsidRPr="00C93125" w:rsidRDefault="00C93125" w:rsidP="00DA3A23">
      <w:pPr>
        <w:numPr>
          <w:ilvl w:val="0"/>
          <w:numId w:val="16"/>
        </w:numPr>
        <w:tabs>
          <w:tab w:val="left" w:pos="567"/>
        </w:tabs>
        <w:suppressAutoHyphens/>
        <w:autoSpaceDE w:val="0"/>
        <w:autoSpaceDN w:val="0"/>
        <w:adjustRightInd w:val="0"/>
        <w:spacing w:after="60" w:line="276" w:lineRule="auto"/>
        <w:ind w:left="993" w:hanging="709"/>
        <w:contextualSpacing/>
        <w:jc w:val="both"/>
        <w:rPr>
          <w:rFonts w:eastAsiaTheme="minorEastAsia"/>
          <w:lang w:eastAsia="ar-SA"/>
        </w:rPr>
      </w:pPr>
      <w:r w:rsidRPr="00C93125">
        <w:rPr>
          <w:rFonts w:eastAsiaTheme="minorEastAsia"/>
          <w:lang w:eastAsia="ar-SA"/>
        </w:rPr>
        <w:t>II miejsce – 20.000 zł brutto</w:t>
      </w:r>
      <w:r w:rsidR="00D60A3A">
        <w:rPr>
          <w:rFonts w:eastAsiaTheme="minorEastAsia"/>
          <w:lang w:eastAsia="ar-SA"/>
        </w:rPr>
        <w:t>;</w:t>
      </w:r>
    </w:p>
    <w:p w14:paraId="083B584A" w14:textId="1880932B" w:rsidR="00C93125" w:rsidRPr="00C93125" w:rsidRDefault="00C93125" w:rsidP="00DA3A23">
      <w:pPr>
        <w:numPr>
          <w:ilvl w:val="0"/>
          <w:numId w:val="16"/>
        </w:numPr>
        <w:tabs>
          <w:tab w:val="left" w:pos="567"/>
        </w:tabs>
        <w:suppressAutoHyphens/>
        <w:autoSpaceDE w:val="0"/>
        <w:autoSpaceDN w:val="0"/>
        <w:adjustRightInd w:val="0"/>
        <w:spacing w:after="60" w:line="276" w:lineRule="auto"/>
        <w:ind w:left="993" w:hanging="709"/>
        <w:contextualSpacing/>
        <w:jc w:val="both"/>
        <w:rPr>
          <w:rFonts w:eastAsiaTheme="minorEastAsia"/>
          <w:lang w:eastAsia="ar-SA"/>
        </w:rPr>
      </w:pPr>
      <w:r w:rsidRPr="00C93125">
        <w:rPr>
          <w:rFonts w:eastAsiaTheme="minorEastAsia"/>
          <w:lang w:eastAsia="ar-SA"/>
        </w:rPr>
        <w:t>III miejsce – 15.000 zł brutto</w:t>
      </w:r>
      <w:r w:rsidR="0032396D">
        <w:rPr>
          <w:rFonts w:eastAsiaTheme="minorEastAsia"/>
          <w:lang w:eastAsia="ar-SA"/>
        </w:rPr>
        <w:t>;</w:t>
      </w:r>
    </w:p>
    <w:p w14:paraId="67B6B698" w14:textId="77777777" w:rsidR="00C93125" w:rsidRPr="00C93125" w:rsidRDefault="00C93125" w:rsidP="00DA3A23">
      <w:pPr>
        <w:numPr>
          <w:ilvl w:val="0"/>
          <w:numId w:val="16"/>
        </w:numPr>
        <w:tabs>
          <w:tab w:val="left" w:pos="567"/>
        </w:tabs>
        <w:suppressAutoHyphens/>
        <w:autoSpaceDE w:val="0"/>
        <w:autoSpaceDN w:val="0"/>
        <w:adjustRightInd w:val="0"/>
        <w:spacing w:after="60" w:line="276" w:lineRule="auto"/>
        <w:ind w:left="993" w:hanging="709"/>
        <w:contextualSpacing/>
        <w:jc w:val="both"/>
        <w:rPr>
          <w:rFonts w:eastAsiaTheme="minorEastAsia"/>
          <w:lang w:eastAsia="ar-SA"/>
        </w:rPr>
      </w:pPr>
      <w:r w:rsidRPr="00C93125">
        <w:rPr>
          <w:rFonts w:eastAsiaTheme="minorEastAsia"/>
          <w:lang w:eastAsia="ar-SA"/>
        </w:rPr>
        <w:t>dyplomy dla wyróżnionych oraz inne nagrody od Partnerów Konkursu.</w:t>
      </w:r>
    </w:p>
    <w:p w14:paraId="6787C965" w14:textId="05F2B7F1" w:rsidR="00C93125" w:rsidRPr="00C93125" w:rsidRDefault="00C93125" w:rsidP="00C93125">
      <w:pPr>
        <w:numPr>
          <w:ilvl w:val="0"/>
          <w:numId w:val="15"/>
        </w:numPr>
        <w:tabs>
          <w:tab w:val="left" w:pos="567"/>
        </w:tabs>
        <w:suppressAutoHyphens/>
        <w:autoSpaceDE w:val="0"/>
        <w:autoSpaceDN w:val="0"/>
        <w:adjustRightInd w:val="0"/>
        <w:spacing w:after="60" w:line="276" w:lineRule="auto"/>
        <w:ind w:left="284" w:hanging="284"/>
        <w:contextualSpacing/>
        <w:jc w:val="both"/>
        <w:rPr>
          <w:rFonts w:ascii="Arial" w:eastAsia="Times New Roman" w:hAnsi="Arial" w:cs="Arial"/>
          <w:sz w:val="18"/>
          <w:szCs w:val="18"/>
          <w:lang w:eastAsia="ar-SA"/>
        </w:rPr>
      </w:pPr>
      <w:r w:rsidRPr="00C93125">
        <w:rPr>
          <w:rFonts w:eastAsiaTheme="minorEastAsia"/>
          <w:lang w:eastAsia="ar-SA"/>
        </w:rPr>
        <w:t>Laureaci Konkursu w kategorii „Innowacyjny Naukowiec” otrzymują następujące nagrody:</w:t>
      </w:r>
    </w:p>
    <w:p w14:paraId="5F462246" w14:textId="301C0577" w:rsidR="00C93125" w:rsidRPr="00C93125" w:rsidRDefault="00C93125" w:rsidP="00DA3A23">
      <w:pPr>
        <w:numPr>
          <w:ilvl w:val="0"/>
          <w:numId w:val="17"/>
        </w:numPr>
        <w:tabs>
          <w:tab w:val="left" w:pos="567"/>
        </w:tabs>
        <w:suppressAutoHyphens/>
        <w:autoSpaceDE w:val="0"/>
        <w:autoSpaceDN w:val="0"/>
        <w:adjustRightInd w:val="0"/>
        <w:spacing w:after="60" w:line="276" w:lineRule="auto"/>
        <w:ind w:hanging="436"/>
        <w:contextualSpacing/>
        <w:jc w:val="both"/>
        <w:rPr>
          <w:rFonts w:eastAsiaTheme="minorEastAsia"/>
          <w:lang w:eastAsia="ar-SA"/>
        </w:rPr>
      </w:pPr>
      <w:r w:rsidRPr="00C93125">
        <w:rPr>
          <w:rFonts w:eastAsiaTheme="minorEastAsia"/>
          <w:lang w:eastAsia="ar-SA"/>
        </w:rPr>
        <w:t>I miejsce – 20.000 zł brutto</w:t>
      </w:r>
      <w:r w:rsidR="0032396D">
        <w:rPr>
          <w:rFonts w:eastAsiaTheme="minorEastAsia"/>
          <w:lang w:eastAsia="ar-SA"/>
        </w:rPr>
        <w:t>;</w:t>
      </w:r>
    </w:p>
    <w:p w14:paraId="209DB791" w14:textId="74EF751D" w:rsidR="00C93125" w:rsidRPr="00C93125" w:rsidRDefault="00C93125" w:rsidP="00DA3A23">
      <w:pPr>
        <w:numPr>
          <w:ilvl w:val="0"/>
          <w:numId w:val="17"/>
        </w:numPr>
        <w:tabs>
          <w:tab w:val="left" w:pos="567"/>
        </w:tabs>
        <w:suppressAutoHyphens/>
        <w:autoSpaceDE w:val="0"/>
        <w:autoSpaceDN w:val="0"/>
        <w:adjustRightInd w:val="0"/>
        <w:spacing w:after="60" w:line="276" w:lineRule="auto"/>
        <w:ind w:hanging="436"/>
        <w:contextualSpacing/>
        <w:jc w:val="both"/>
        <w:rPr>
          <w:rFonts w:eastAsiaTheme="minorEastAsia"/>
          <w:lang w:eastAsia="ar-SA"/>
        </w:rPr>
      </w:pPr>
      <w:r w:rsidRPr="00C93125">
        <w:rPr>
          <w:rFonts w:eastAsiaTheme="minorEastAsia"/>
          <w:lang w:eastAsia="ar-SA"/>
        </w:rPr>
        <w:t>II miejsce – 15 000 zł brutto</w:t>
      </w:r>
      <w:r w:rsidR="0032396D">
        <w:rPr>
          <w:rFonts w:eastAsiaTheme="minorEastAsia"/>
          <w:lang w:eastAsia="ar-SA"/>
        </w:rPr>
        <w:t>;</w:t>
      </w:r>
    </w:p>
    <w:p w14:paraId="5D97EAE0" w14:textId="6D8D69BE" w:rsidR="00C93125" w:rsidRPr="00C93125" w:rsidRDefault="00C93125" w:rsidP="00DA3A23">
      <w:pPr>
        <w:numPr>
          <w:ilvl w:val="0"/>
          <w:numId w:val="17"/>
        </w:numPr>
        <w:tabs>
          <w:tab w:val="left" w:pos="567"/>
        </w:tabs>
        <w:suppressAutoHyphens/>
        <w:autoSpaceDE w:val="0"/>
        <w:autoSpaceDN w:val="0"/>
        <w:adjustRightInd w:val="0"/>
        <w:spacing w:after="60" w:line="276" w:lineRule="auto"/>
        <w:ind w:hanging="436"/>
        <w:contextualSpacing/>
        <w:jc w:val="both"/>
        <w:rPr>
          <w:rFonts w:eastAsiaTheme="minorEastAsia"/>
          <w:lang w:eastAsia="ar-SA"/>
        </w:rPr>
      </w:pPr>
      <w:r w:rsidRPr="00C93125">
        <w:rPr>
          <w:rFonts w:eastAsiaTheme="minorEastAsia"/>
          <w:lang w:eastAsia="ar-SA"/>
        </w:rPr>
        <w:t>III miejsce – 13.000 zł brutto</w:t>
      </w:r>
      <w:r w:rsidR="0032396D">
        <w:rPr>
          <w:rFonts w:eastAsiaTheme="minorEastAsia"/>
          <w:lang w:eastAsia="ar-SA"/>
        </w:rPr>
        <w:t>;</w:t>
      </w:r>
    </w:p>
    <w:p w14:paraId="281A6BDE" w14:textId="77777777" w:rsidR="00C93125" w:rsidRPr="00C93125" w:rsidRDefault="00C93125" w:rsidP="00DA3A23">
      <w:pPr>
        <w:numPr>
          <w:ilvl w:val="0"/>
          <w:numId w:val="17"/>
        </w:numPr>
        <w:tabs>
          <w:tab w:val="left" w:pos="567"/>
        </w:tabs>
        <w:suppressAutoHyphens/>
        <w:autoSpaceDE w:val="0"/>
        <w:autoSpaceDN w:val="0"/>
        <w:adjustRightInd w:val="0"/>
        <w:spacing w:after="60" w:line="276" w:lineRule="auto"/>
        <w:ind w:hanging="436"/>
        <w:contextualSpacing/>
        <w:jc w:val="both"/>
        <w:rPr>
          <w:rFonts w:ascii="Arial" w:eastAsia="Times New Roman" w:hAnsi="Arial" w:cs="Arial"/>
          <w:sz w:val="18"/>
          <w:szCs w:val="18"/>
          <w:lang w:eastAsia="ar-SA"/>
        </w:rPr>
      </w:pPr>
      <w:r w:rsidRPr="00C93125">
        <w:rPr>
          <w:rFonts w:eastAsiaTheme="minorEastAsia"/>
          <w:lang w:eastAsia="ar-SA"/>
        </w:rPr>
        <w:t>dyplomy dla wyróżnionych oraz inne nagrody od Partnerów Konkursu.</w:t>
      </w:r>
    </w:p>
    <w:p w14:paraId="18A8EAFC" w14:textId="22202756" w:rsidR="00C93125" w:rsidRPr="00C93125" w:rsidRDefault="00C93125" w:rsidP="00202061">
      <w:pPr>
        <w:numPr>
          <w:ilvl w:val="0"/>
          <w:numId w:val="15"/>
        </w:numPr>
        <w:tabs>
          <w:tab w:val="left" w:pos="284"/>
        </w:tabs>
        <w:suppressAutoHyphens/>
        <w:autoSpaceDE w:val="0"/>
        <w:autoSpaceDN w:val="0"/>
        <w:adjustRightInd w:val="0"/>
        <w:spacing w:after="60" w:line="276" w:lineRule="auto"/>
        <w:ind w:left="284" w:hanging="284"/>
        <w:contextualSpacing/>
        <w:jc w:val="both"/>
        <w:rPr>
          <w:rFonts w:eastAsiaTheme="minorEastAsia"/>
          <w:lang w:eastAsia="ar-SA"/>
        </w:rPr>
      </w:pPr>
      <w:r w:rsidRPr="00C93125">
        <w:rPr>
          <w:rFonts w:eastAsiaTheme="minorEastAsia"/>
          <w:lang w:eastAsia="ar-SA"/>
        </w:rPr>
        <w:t>Laureaci Konkursu w kategorii „Innowacyjna Firma” należny podatek od otrzymanej nagrody finansowej oraz inne zobowiązania wynikające z obowiązujących regulacji prawnych, pokrywają we własnym zakresie. Nagrody dla laureatów w kategorii „</w:t>
      </w:r>
      <w:r w:rsidR="004A6914">
        <w:rPr>
          <w:rFonts w:eastAsiaTheme="minorEastAsia"/>
          <w:lang w:eastAsia="ar-SA"/>
        </w:rPr>
        <w:t>Innowacyjny</w:t>
      </w:r>
      <w:r w:rsidRPr="00C93125">
        <w:rPr>
          <w:rFonts w:eastAsiaTheme="minorEastAsia"/>
          <w:lang w:eastAsia="ar-SA"/>
        </w:rPr>
        <w:t xml:space="preserve"> Naukowiec” wypłacane są w kwocie netto, po potrąceniu należnego zryczałtowanego podatku dochodowego.</w:t>
      </w:r>
    </w:p>
    <w:p w14:paraId="234B7607" w14:textId="77777777" w:rsidR="00C93125" w:rsidRPr="00C93125" w:rsidRDefault="00C93125" w:rsidP="00202061">
      <w:pPr>
        <w:numPr>
          <w:ilvl w:val="0"/>
          <w:numId w:val="15"/>
        </w:numPr>
        <w:tabs>
          <w:tab w:val="left" w:pos="284"/>
        </w:tabs>
        <w:suppressAutoHyphens/>
        <w:autoSpaceDE w:val="0"/>
        <w:autoSpaceDN w:val="0"/>
        <w:adjustRightInd w:val="0"/>
        <w:spacing w:after="60" w:line="276" w:lineRule="auto"/>
        <w:ind w:left="284" w:hanging="284"/>
        <w:contextualSpacing/>
        <w:jc w:val="both"/>
        <w:rPr>
          <w:rFonts w:eastAsiaTheme="minorEastAsia"/>
          <w:lang w:eastAsia="ar-SA"/>
        </w:rPr>
      </w:pPr>
      <w:r w:rsidRPr="00C93125">
        <w:rPr>
          <w:rFonts w:eastAsiaTheme="minorEastAsia"/>
          <w:lang w:eastAsia="ar-SA"/>
        </w:rPr>
        <w:t>Zdobywcy nagród i wyróżnień są uprawnieni do posługiwania się tytułem „Zdobywca I/II/III nagrody/ wyróżnienia w XI edycji Konkursu „Innowator Mazowsza”.</w:t>
      </w:r>
    </w:p>
    <w:p w14:paraId="20FBB207" w14:textId="77777777" w:rsidR="00C93125" w:rsidRPr="00C93125" w:rsidRDefault="00C93125" w:rsidP="00202061">
      <w:pPr>
        <w:numPr>
          <w:ilvl w:val="0"/>
          <w:numId w:val="15"/>
        </w:numPr>
        <w:tabs>
          <w:tab w:val="left" w:pos="284"/>
        </w:tabs>
        <w:suppressAutoHyphens/>
        <w:autoSpaceDE w:val="0"/>
        <w:autoSpaceDN w:val="0"/>
        <w:adjustRightInd w:val="0"/>
        <w:spacing w:after="60" w:line="276" w:lineRule="auto"/>
        <w:ind w:left="284" w:hanging="284"/>
        <w:contextualSpacing/>
        <w:jc w:val="both"/>
        <w:rPr>
          <w:rFonts w:eastAsiaTheme="minorEastAsia"/>
          <w:lang w:eastAsia="ar-SA"/>
        </w:rPr>
      </w:pPr>
      <w:r w:rsidRPr="00C93125">
        <w:rPr>
          <w:rFonts w:eastAsiaTheme="minorEastAsia"/>
          <w:lang w:eastAsia="ar-SA"/>
        </w:rPr>
        <w:t xml:space="preserve">Zdobywcy nagród i wyróżnień są zobowiązani do zamieszczenia informacji o otrzymanej nagrodzie lub wyróżnieniu na stronie internetowej, mediach społecznościowych lub innych mediach. </w:t>
      </w:r>
    </w:p>
    <w:p w14:paraId="72E974F5" w14:textId="4691CD68" w:rsidR="00C93125" w:rsidRPr="00C93125" w:rsidRDefault="00C93125" w:rsidP="00202061">
      <w:pPr>
        <w:numPr>
          <w:ilvl w:val="0"/>
          <w:numId w:val="15"/>
        </w:numPr>
        <w:tabs>
          <w:tab w:val="left" w:pos="284"/>
        </w:tabs>
        <w:suppressAutoHyphens/>
        <w:autoSpaceDE w:val="0"/>
        <w:autoSpaceDN w:val="0"/>
        <w:adjustRightInd w:val="0"/>
        <w:spacing w:after="60" w:line="276" w:lineRule="auto"/>
        <w:ind w:left="284" w:hanging="284"/>
        <w:contextualSpacing/>
        <w:jc w:val="both"/>
        <w:rPr>
          <w:rFonts w:eastAsiaTheme="minorEastAsia"/>
          <w:lang w:eastAsia="ar-SA"/>
        </w:rPr>
      </w:pPr>
      <w:r w:rsidRPr="00C93125">
        <w:rPr>
          <w:rFonts w:eastAsiaTheme="minorEastAsia"/>
          <w:lang w:eastAsia="ar-SA"/>
        </w:rPr>
        <w:t xml:space="preserve">Kapituła Konkursu może podjąć decyzję o nieprzyznaniu nagród, o przyznaniu nagród równorzędnych, </w:t>
      </w:r>
      <w:r w:rsidRPr="00C93125">
        <w:rPr>
          <w:rFonts w:eastAsiaTheme="minorEastAsia"/>
          <w:lang w:eastAsia="ar-SA"/>
        </w:rPr>
        <w:br/>
        <w:t>o zmianie wysokości poszczególnych nagród oraz o przyznaniu dodatkowych nagród niepieniężnych.</w:t>
      </w:r>
    </w:p>
    <w:p w14:paraId="0138C09C" w14:textId="77777777" w:rsidR="00C93125" w:rsidRPr="00C93125" w:rsidRDefault="00C93125" w:rsidP="00C93125">
      <w:pPr>
        <w:suppressAutoHyphens/>
        <w:autoSpaceDE w:val="0"/>
        <w:autoSpaceDN w:val="0"/>
        <w:adjustRightInd w:val="0"/>
        <w:spacing w:after="60" w:line="276" w:lineRule="auto"/>
        <w:ind w:left="426"/>
        <w:jc w:val="both"/>
        <w:rPr>
          <w:rFonts w:ascii="Arial" w:eastAsia="Times New Roman" w:hAnsi="Arial" w:cs="Arial"/>
          <w:b/>
          <w:bCs/>
          <w:sz w:val="18"/>
          <w:szCs w:val="18"/>
          <w:lang w:eastAsia="ar-SA"/>
        </w:rPr>
      </w:pPr>
    </w:p>
    <w:p w14:paraId="7941DFD5" w14:textId="58FB89F4" w:rsidR="00C93125" w:rsidRPr="00440CEF" w:rsidRDefault="00C93125" w:rsidP="00440CEF">
      <w:pPr>
        <w:pStyle w:val="Nagwek2"/>
        <w:jc w:val="center"/>
        <w:rPr>
          <w:rFonts w:ascii="Arial" w:eastAsia="Times New Roman" w:hAnsi="Arial" w:cs="Arial"/>
          <w:b/>
          <w:color w:val="auto"/>
          <w:sz w:val="18"/>
          <w:szCs w:val="18"/>
          <w:lang w:eastAsia="ar-SA"/>
        </w:rPr>
      </w:pPr>
      <w:r w:rsidRPr="00440CEF">
        <w:rPr>
          <w:rFonts w:ascii="Arial" w:eastAsia="Times New Roman" w:hAnsi="Arial" w:cs="Arial"/>
          <w:b/>
          <w:color w:val="auto"/>
          <w:sz w:val="18"/>
          <w:szCs w:val="18"/>
          <w:lang w:eastAsia="ar-SA"/>
        </w:rPr>
        <w:t>§ 13</w:t>
      </w:r>
      <w:r w:rsidR="00DA3A23" w:rsidRPr="00440CEF">
        <w:rPr>
          <w:rFonts w:ascii="Arial" w:eastAsia="Times New Roman" w:hAnsi="Arial" w:cs="Arial"/>
          <w:b/>
          <w:color w:val="auto"/>
          <w:sz w:val="18"/>
          <w:szCs w:val="18"/>
          <w:lang w:eastAsia="ar-SA"/>
        </w:rPr>
        <w:t>.</w:t>
      </w:r>
    </w:p>
    <w:p w14:paraId="6F34F34D" w14:textId="77777777" w:rsidR="00C93125" w:rsidRPr="00440CEF" w:rsidRDefault="00C93125" w:rsidP="00440CEF">
      <w:pPr>
        <w:pStyle w:val="Nagwek2"/>
        <w:jc w:val="center"/>
        <w:rPr>
          <w:rFonts w:ascii="Arial" w:eastAsia="Times New Roman" w:hAnsi="Arial" w:cs="Arial"/>
          <w:b/>
          <w:color w:val="auto"/>
          <w:sz w:val="18"/>
          <w:szCs w:val="18"/>
          <w:lang w:eastAsia="ar-SA"/>
        </w:rPr>
      </w:pPr>
      <w:r w:rsidRPr="00440CEF">
        <w:rPr>
          <w:rFonts w:ascii="Arial" w:eastAsia="Times New Roman" w:hAnsi="Arial" w:cs="Arial"/>
          <w:b/>
          <w:color w:val="auto"/>
          <w:sz w:val="18"/>
          <w:szCs w:val="18"/>
          <w:lang w:eastAsia="ar-SA"/>
        </w:rPr>
        <w:t>PARTNERZY  KONKURSU</w:t>
      </w:r>
    </w:p>
    <w:p w14:paraId="5D66BF31" w14:textId="77777777" w:rsidR="00C93125" w:rsidRPr="00C93125" w:rsidRDefault="00C93125" w:rsidP="00C93125">
      <w:pPr>
        <w:suppressAutoHyphens/>
        <w:autoSpaceDE w:val="0"/>
        <w:autoSpaceDN w:val="0"/>
        <w:adjustRightInd w:val="0"/>
        <w:spacing w:after="60" w:line="276" w:lineRule="auto"/>
        <w:ind w:left="426"/>
        <w:jc w:val="center"/>
        <w:rPr>
          <w:rFonts w:ascii="Arial" w:eastAsia="Times New Roman" w:hAnsi="Arial" w:cs="Arial"/>
          <w:b/>
          <w:bCs/>
          <w:sz w:val="18"/>
          <w:szCs w:val="18"/>
          <w:lang w:eastAsia="ar-SA"/>
        </w:rPr>
      </w:pPr>
    </w:p>
    <w:p w14:paraId="49C19C22" w14:textId="77777777" w:rsidR="00C93125" w:rsidRPr="00C93125" w:rsidRDefault="00C93125" w:rsidP="00202061">
      <w:pPr>
        <w:numPr>
          <w:ilvl w:val="0"/>
          <w:numId w:val="20"/>
        </w:numPr>
        <w:spacing w:line="276" w:lineRule="auto"/>
        <w:ind w:left="426" w:hanging="426"/>
        <w:contextualSpacing/>
        <w:jc w:val="both"/>
        <w:rPr>
          <w:rFonts w:eastAsiaTheme="minorEastAsia"/>
          <w:lang w:eastAsia="ar-SA"/>
        </w:rPr>
      </w:pPr>
      <w:r w:rsidRPr="00C93125">
        <w:rPr>
          <w:rFonts w:eastAsiaTheme="minorEastAsia"/>
          <w:lang w:eastAsia="ar-SA"/>
        </w:rPr>
        <w:t xml:space="preserve">Organizator Konkursu może podjąć działania zmierzające do nawiązania współpracy z podmiotami zewnętrznymi, zwanymi dalej „Partnerami Konkursu”. </w:t>
      </w:r>
    </w:p>
    <w:p w14:paraId="238F9C52" w14:textId="7E1C409D" w:rsidR="00C93125" w:rsidRPr="00C93125" w:rsidRDefault="00C93125" w:rsidP="00202061">
      <w:pPr>
        <w:numPr>
          <w:ilvl w:val="0"/>
          <w:numId w:val="20"/>
        </w:numPr>
        <w:spacing w:line="276" w:lineRule="auto"/>
        <w:ind w:left="426" w:hanging="426"/>
        <w:contextualSpacing/>
        <w:jc w:val="both"/>
        <w:rPr>
          <w:rFonts w:eastAsiaTheme="minorEastAsia"/>
          <w:lang w:eastAsia="ar-SA"/>
        </w:rPr>
      </w:pPr>
      <w:r w:rsidRPr="00C93125">
        <w:rPr>
          <w:rFonts w:eastAsiaTheme="minorEastAsia"/>
          <w:lang w:eastAsia="ar-SA"/>
        </w:rPr>
        <w:t xml:space="preserve">Partnerzy Konkursu mogą udzielać </w:t>
      </w:r>
      <w:r w:rsidR="004A6914">
        <w:rPr>
          <w:rFonts w:eastAsiaTheme="minorEastAsia"/>
          <w:lang w:eastAsia="ar-SA"/>
        </w:rPr>
        <w:t xml:space="preserve">wsparcia </w:t>
      </w:r>
      <w:r w:rsidRPr="00C93125">
        <w:rPr>
          <w:rFonts w:eastAsiaTheme="minorEastAsia"/>
          <w:lang w:eastAsia="ar-SA"/>
        </w:rPr>
        <w:t>na rzecz Konkursu m.in. w formie finansowej, rzeczowej, merytorycznej lub marketingowo – promocyjnej.</w:t>
      </w:r>
    </w:p>
    <w:p w14:paraId="576CB2B4" w14:textId="77777777" w:rsidR="00C93125" w:rsidRPr="00C93125" w:rsidRDefault="00C93125" w:rsidP="00202061">
      <w:pPr>
        <w:numPr>
          <w:ilvl w:val="0"/>
          <w:numId w:val="20"/>
        </w:numPr>
        <w:spacing w:line="276" w:lineRule="auto"/>
        <w:ind w:left="426" w:hanging="426"/>
        <w:contextualSpacing/>
        <w:jc w:val="both"/>
        <w:rPr>
          <w:rFonts w:eastAsiaTheme="minorEastAsia"/>
          <w:lang w:eastAsia="ar-SA"/>
        </w:rPr>
      </w:pPr>
      <w:r w:rsidRPr="00C93125">
        <w:rPr>
          <w:rFonts w:eastAsiaTheme="minorEastAsia"/>
          <w:lang w:eastAsia="ar-SA"/>
        </w:rPr>
        <w:t>Organizator podejmuje współpracę z Partnerami Konkursu w ramach umowy o współpracy. Umowa określa wzajemne prawa i obowiązki Stron oraz szczegółowy zakres współpracy w związku z realizacją Konkursu.</w:t>
      </w:r>
    </w:p>
    <w:p w14:paraId="00109716" w14:textId="77777777" w:rsidR="00C93125" w:rsidRPr="00C93125" w:rsidRDefault="00C93125" w:rsidP="00C93125">
      <w:pPr>
        <w:suppressAutoHyphens/>
        <w:autoSpaceDE w:val="0"/>
        <w:autoSpaceDN w:val="0"/>
        <w:adjustRightInd w:val="0"/>
        <w:spacing w:after="60" w:line="276" w:lineRule="auto"/>
        <w:ind w:left="426"/>
        <w:jc w:val="center"/>
        <w:rPr>
          <w:rFonts w:ascii="Arial" w:eastAsia="Times New Roman" w:hAnsi="Arial" w:cs="Arial"/>
          <w:b/>
          <w:bCs/>
          <w:sz w:val="18"/>
          <w:szCs w:val="18"/>
          <w:lang w:eastAsia="ar-SA"/>
        </w:rPr>
      </w:pPr>
    </w:p>
    <w:p w14:paraId="1780C57E" w14:textId="77777777" w:rsidR="00C93125" w:rsidRPr="00C93125" w:rsidRDefault="00C93125" w:rsidP="00C93125">
      <w:pPr>
        <w:suppressAutoHyphens/>
        <w:autoSpaceDE w:val="0"/>
        <w:autoSpaceDN w:val="0"/>
        <w:adjustRightInd w:val="0"/>
        <w:spacing w:after="60" w:line="276" w:lineRule="auto"/>
        <w:ind w:left="426"/>
        <w:jc w:val="center"/>
        <w:rPr>
          <w:rFonts w:ascii="Arial" w:eastAsia="Times New Roman" w:hAnsi="Arial" w:cs="Arial"/>
          <w:b/>
          <w:bCs/>
          <w:sz w:val="18"/>
          <w:szCs w:val="18"/>
          <w:lang w:eastAsia="ar-SA"/>
        </w:rPr>
      </w:pPr>
    </w:p>
    <w:p w14:paraId="4225237A" w14:textId="6954B5BC" w:rsidR="00C93125" w:rsidRPr="00440CEF" w:rsidRDefault="00C93125" w:rsidP="00440CEF">
      <w:pPr>
        <w:pStyle w:val="Nagwek2"/>
        <w:jc w:val="center"/>
        <w:rPr>
          <w:rFonts w:ascii="Arial" w:eastAsia="Times New Roman" w:hAnsi="Arial" w:cs="Arial"/>
          <w:b/>
          <w:color w:val="auto"/>
          <w:sz w:val="18"/>
          <w:szCs w:val="18"/>
          <w:lang w:eastAsia="ar-SA"/>
        </w:rPr>
      </w:pPr>
      <w:r w:rsidRPr="00440CEF">
        <w:rPr>
          <w:rFonts w:ascii="Arial" w:eastAsia="Times New Roman" w:hAnsi="Arial" w:cs="Arial"/>
          <w:b/>
          <w:color w:val="auto"/>
          <w:sz w:val="18"/>
          <w:szCs w:val="18"/>
          <w:lang w:eastAsia="ar-SA"/>
        </w:rPr>
        <w:t>§ 14</w:t>
      </w:r>
      <w:r w:rsidR="00DA3A23" w:rsidRPr="00440CEF">
        <w:rPr>
          <w:rFonts w:ascii="Arial" w:eastAsia="Times New Roman" w:hAnsi="Arial" w:cs="Arial"/>
          <w:b/>
          <w:color w:val="auto"/>
          <w:sz w:val="18"/>
          <w:szCs w:val="18"/>
          <w:lang w:eastAsia="ar-SA"/>
        </w:rPr>
        <w:t>.</w:t>
      </w:r>
    </w:p>
    <w:p w14:paraId="25CEE95D" w14:textId="77777777" w:rsidR="00C93125" w:rsidRPr="00440CEF" w:rsidRDefault="00C93125" w:rsidP="00440CEF">
      <w:pPr>
        <w:pStyle w:val="Nagwek2"/>
        <w:jc w:val="center"/>
        <w:rPr>
          <w:rFonts w:ascii="Arial" w:eastAsia="Times New Roman" w:hAnsi="Arial" w:cs="Arial"/>
          <w:b/>
          <w:color w:val="auto"/>
          <w:sz w:val="18"/>
          <w:szCs w:val="18"/>
          <w:lang w:eastAsia="ar-SA"/>
        </w:rPr>
      </w:pPr>
      <w:r w:rsidRPr="00440CEF">
        <w:rPr>
          <w:rFonts w:ascii="Arial" w:eastAsia="Times New Roman" w:hAnsi="Arial" w:cs="Arial"/>
          <w:b/>
          <w:color w:val="auto"/>
          <w:sz w:val="18"/>
          <w:szCs w:val="18"/>
          <w:lang w:eastAsia="ar-SA"/>
        </w:rPr>
        <w:t>POSTANOWIENIA KOŃCOWE</w:t>
      </w:r>
    </w:p>
    <w:p w14:paraId="0DDB6796" w14:textId="77777777" w:rsidR="00C93125" w:rsidRPr="00C93125" w:rsidRDefault="00C93125" w:rsidP="00C93125">
      <w:pPr>
        <w:spacing w:line="276" w:lineRule="auto"/>
        <w:jc w:val="both"/>
        <w:rPr>
          <w:rFonts w:eastAsiaTheme="minorEastAsia"/>
          <w:lang w:eastAsia="ar-SA"/>
        </w:rPr>
      </w:pPr>
    </w:p>
    <w:p w14:paraId="35218DF4" w14:textId="03445DE9" w:rsidR="00C93125" w:rsidRPr="00C93125" w:rsidRDefault="00C93125" w:rsidP="00202061">
      <w:pPr>
        <w:numPr>
          <w:ilvl w:val="0"/>
          <w:numId w:val="28"/>
        </w:numPr>
        <w:spacing w:line="276" w:lineRule="auto"/>
        <w:ind w:left="426" w:hanging="426"/>
        <w:contextualSpacing/>
        <w:jc w:val="both"/>
        <w:rPr>
          <w:rFonts w:eastAsiaTheme="minorEastAsia"/>
          <w:lang w:eastAsia="ar-SA"/>
        </w:rPr>
      </w:pPr>
      <w:r w:rsidRPr="00C93125">
        <w:rPr>
          <w:rFonts w:eastAsiaTheme="minorEastAsia"/>
          <w:lang w:eastAsia="ar-SA"/>
        </w:rPr>
        <w:t>Wnioski konkursowe są przechowywane w siedzibie Departamentu przez okres 3 lat od zakończenia danej edycji Konkursu.</w:t>
      </w:r>
    </w:p>
    <w:p w14:paraId="634FA6C6" w14:textId="503E95AD" w:rsidR="00C93125" w:rsidRPr="00DF6FA1" w:rsidRDefault="00C93125" w:rsidP="00202061">
      <w:pPr>
        <w:numPr>
          <w:ilvl w:val="0"/>
          <w:numId w:val="28"/>
        </w:numPr>
        <w:spacing w:line="276" w:lineRule="auto"/>
        <w:ind w:left="426" w:hanging="426"/>
        <w:contextualSpacing/>
        <w:jc w:val="both"/>
        <w:rPr>
          <w:rFonts w:eastAsiaTheme="minorEastAsia"/>
          <w:lang w:eastAsia="ar-SA"/>
        </w:rPr>
      </w:pPr>
      <w:r w:rsidRPr="00C93125">
        <w:rPr>
          <w:rFonts w:eastAsiaTheme="minorEastAsia"/>
          <w:lang w:eastAsia="ar-SA"/>
        </w:rPr>
        <w:t>Informacje zawarte we wszystkich wnioskach konkursowych oraz dane teleadresowe uczestników Konkursu będą wykorzystane w celach promocyjnych</w:t>
      </w:r>
      <w:r w:rsidR="00DF6FA1">
        <w:rPr>
          <w:rFonts w:eastAsiaTheme="minorEastAsia"/>
          <w:lang w:eastAsia="ar-SA"/>
        </w:rPr>
        <w:t xml:space="preserve"> oraz</w:t>
      </w:r>
      <w:r w:rsidRPr="00C93125">
        <w:rPr>
          <w:rFonts w:eastAsiaTheme="minorEastAsia"/>
          <w:lang w:eastAsia="ar-SA"/>
        </w:rPr>
        <w:t xml:space="preserve"> </w:t>
      </w:r>
      <w:r w:rsidR="00DF6FA1">
        <w:rPr>
          <w:rFonts w:eastAsiaTheme="minorEastAsia"/>
          <w:lang w:eastAsia="ar-SA"/>
        </w:rPr>
        <w:t>czynnościach</w:t>
      </w:r>
      <w:r w:rsidR="00DF6FA1" w:rsidRPr="00DF6FA1">
        <w:rPr>
          <w:rFonts w:eastAsiaTheme="minorEastAsia"/>
          <w:lang w:eastAsia="ar-SA"/>
        </w:rPr>
        <w:t xml:space="preserve"> informacyjnych </w:t>
      </w:r>
      <w:r w:rsidR="000D4DC4">
        <w:rPr>
          <w:rFonts w:eastAsiaTheme="minorEastAsia"/>
          <w:lang w:eastAsia="ar-SA"/>
        </w:rPr>
        <w:br/>
      </w:r>
      <w:r w:rsidR="00DF6FA1" w:rsidRPr="00DF6FA1">
        <w:rPr>
          <w:rFonts w:eastAsiaTheme="minorEastAsia"/>
          <w:lang w:eastAsia="ar-SA"/>
        </w:rPr>
        <w:t>o aktywnościach / działaniach wykonywanych przez Samorząd</w:t>
      </w:r>
      <w:r w:rsidR="004D352C" w:rsidRPr="004D352C">
        <w:t xml:space="preserve"> </w:t>
      </w:r>
      <w:r w:rsidR="004D352C" w:rsidRPr="004D352C">
        <w:rPr>
          <w:rFonts w:eastAsiaTheme="minorEastAsia"/>
          <w:lang w:eastAsia="ar-SA"/>
        </w:rPr>
        <w:t>Województwa Mazowieckiego</w:t>
      </w:r>
      <w:r w:rsidR="00DF6FA1" w:rsidRPr="00DF6FA1">
        <w:rPr>
          <w:rFonts w:eastAsiaTheme="minorEastAsia"/>
          <w:lang w:eastAsia="ar-SA"/>
        </w:rPr>
        <w:t xml:space="preserve"> na rzecz MŚP (samodzielnie lub we współpracy z innymi podmiotami), promowania inicjatyw podmiotów współpracujących z Samorządem</w:t>
      </w:r>
      <w:r w:rsidR="004D352C" w:rsidRPr="004D352C">
        <w:t xml:space="preserve"> </w:t>
      </w:r>
      <w:r w:rsidR="004D352C" w:rsidRPr="004D352C">
        <w:rPr>
          <w:rFonts w:eastAsiaTheme="minorEastAsia"/>
          <w:lang w:eastAsia="ar-SA"/>
        </w:rPr>
        <w:t>Województwa Mazowieckiego</w:t>
      </w:r>
      <w:r w:rsidR="00DF6FA1" w:rsidRPr="00DF6FA1">
        <w:rPr>
          <w:rFonts w:eastAsiaTheme="minorEastAsia"/>
          <w:lang w:eastAsia="ar-SA"/>
        </w:rPr>
        <w:t>, przesyłania ankiet ewaluacyjnych</w:t>
      </w:r>
      <w:r w:rsidR="00DF6FA1">
        <w:rPr>
          <w:rFonts w:eastAsiaTheme="minorEastAsia"/>
          <w:lang w:eastAsia="ar-SA"/>
        </w:rPr>
        <w:t xml:space="preserve"> nt. działań wykonywanych przez Samorząd</w:t>
      </w:r>
      <w:r w:rsidR="004D352C" w:rsidRPr="004D352C">
        <w:t xml:space="preserve"> </w:t>
      </w:r>
      <w:r w:rsidR="004D352C" w:rsidRPr="004D352C">
        <w:rPr>
          <w:rFonts w:eastAsiaTheme="minorEastAsia"/>
          <w:lang w:eastAsia="ar-SA"/>
        </w:rPr>
        <w:t>Województwa Mazowieckiego</w:t>
      </w:r>
      <w:r w:rsidR="00DF6FA1" w:rsidRPr="00DF6FA1">
        <w:rPr>
          <w:rFonts w:eastAsiaTheme="minorEastAsia"/>
          <w:lang w:eastAsia="ar-SA"/>
        </w:rPr>
        <w:t>.</w:t>
      </w:r>
      <w:r w:rsidRPr="00DF6FA1">
        <w:rPr>
          <w:rFonts w:eastAsiaTheme="minorEastAsia"/>
          <w:lang w:eastAsia="ar-SA"/>
        </w:rPr>
        <w:t xml:space="preserve">    </w:t>
      </w:r>
    </w:p>
    <w:p w14:paraId="6EECEAA2" w14:textId="659069AF" w:rsidR="00C93125" w:rsidRPr="00C93125" w:rsidRDefault="00C93125" w:rsidP="00202061">
      <w:pPr>
        <w:numPr>
          <w:ilvl w:val="0"/>
          <w:numId w:val="28"/>
        </w:numPr>
        <w:spacing w:line="276" w:lineRule="auto"/>
        <w:ind w:left="426" w:hanging="426"/>
        <w:contextualSpacing/>
        <w:jc w:val="both"/>
        <w:rPr>
          <w:rFonts w:eastAsiaTheme="minorEastAsia"/>
          <w:lang w:eastAsia="ar-SA"/>
        </w:rPr>
      </w:pPr>
      <w:r w:rsidRPr="00C93125">
        <w:rPr>
          <w:rFonts w:eastAsiaTheme="minorEastAsia"/>
          <w:lang w:eastAsia="ar-SA"/>
        </w:rPr>
        <w:t xml:space="preserve">Administratorem danych osobowych Konkursu w Urzędzie Marszałkowskim Województwa Mazowieckiego w Warszawie jest </w:t>
      </w:r>
      <w:r w:rsidR="00411207">
        <w:rPr>
          <w:rFonts w:eastAsiaTheme="minorEastAsia"/>
          <w:lang w:eastAsia="ar-SA"/>
        </w:rPr>
        <w:t xml:space="preserve">Województwo Mazowieckie, </w:t>
      </w:r>
      <w:r w:rsidRPr="00C93125">
        <w:rPr>
          <w:rFonts w:eastAsiaTheme="minorEastAsia"/>
          <w:lang w:eastAsia="ar-SA"/>
        </w:rPr>
        <w:t>ul. Jagiellońska 26, 03-719 Warszawa.</w:t>
      </w:r>
    </w:p>
    <w:p w14:paraId="11F24DEE" w14:textId="77777777" w:rsidR="00C93125" w:rsidRPr="00C93125" w:rsidRDefault="00C93125" w:rsidP="00C93125">
      <w:pPr>
        <w:tabs>
          <w:tab w:val="left" w:pos="360"/>
          <w:tab w:val="left" w:pos="720"/>
        </w:tabs>
        <w:autoSpaceDE w:val="0"/>
        <w:autoSpaceDN w:val="0"/>
        <w:adjustRightInd w:val="0"/>
        <w:spacing w:after="0" w:line="276" w:lineRule="auto"/>
        <w:ind w:left="360"/>
        <w:jc w:val="both"/>
        <w:rPr>
          <w:rFonts w:ascii="Arial" w:eastAsia="Times New Roman" w:hAnsi="Arial" w:cs="Arial"/>
          <w:b/>
          <w:bCs/>
          <w:sz w:val="18"/>
          <w:szCs w:val="18"/>
          <w:lang w:eastAsia="ar-SA"/>
        </w:rPr>
      </w:pPr>
    </w:p>
    <w:p w14:paraId="17A45E6F" w14:textId="77777777" w:rsidR="00C93125" w:rsidRPr="00C93125" w:rsidRDefault="00C93125" w:rsidP="00C93125">
      <w:pPr>
        <w:tabs>
          <w:tab w:val="left" w:pos="360"/>
          <w:tab w:val="left" w:pos="720"/>
        </w:tabs>
        <w:autoSpaceDE w:val="0"/>
        <w:autoSpaceDN w:val="0"/>
        <w:adjustRightInd w:val="0"/>
        <w:spacing w:after="0" w:line="276" w:lineRule="auto"/>
        <w:ind w:left="360"/>
        <w:jc w:val="both"/>
        <w:rPr>
          <w:rFonts w:ascii="Arial" w:eastAsia="Times New Roman" w:hAnsi="Arial" w:cs="Arial"/>
          <w:sz w:val="18"/>
          <w:szCs w:val="18"/>
          <w:lang w:eastAsia="ar-SA"/>
        </w:rPr>
      </w:pPr>
    </w:p>
    <w:p w14:paraId="17C779EE" w14:textId="77777777" w:rsidR="00C93125" w:rsidRPr="00C93125" w:rsidRDefault="00C93125" w:rsidP="00C93125">
      <w:pPr>
        <w:tabs>
          <w:tab w:val="left" w:pos="360"/>
          <w:tab w:val="left" w:pos="720"/>
        </w:tabs>
        <w:autoSpaceDE w:val="0"/>
        <w:autoSpaceDN w:val="0"/>
        <w:adjustRightInd w:val="0"/>
        <w:spacing w:after="0" w:line="276" w:lineRule="auto"/>
        <w:ind w:left="360"/>
        <w:jc w:val="both"/>
        <w:rPr>
          <w:rFonts w:ascii="Arial" w:eastAsia="Times New Roman" w:hAnsi="Arial" w:cs="Arial"/>
          <w:sz w:val="18"/>
          <w:szCs w:val="18"/>
          <w:lang w:eastAsia="ar-SA"/>
        </w:rPr>
      </w:pPr>
    </w:p>
    <w:p w14:paraId="5A9D5C60" w14:textId="77777777" w:rsidR="00C93125" w:rsidRPr="00C93125" w:rsidRDefault="00C93125" w:rsidP="00C93125">
      <w:pPr>
        <w:tabs>
          <w:tab w:val="left" w:pos="360"/>
          <w:tab w:val="left" w:pos="720"/>
        </w:tabs>
        <w:autoSpaceDE w:val="0"/>
        <w:autoSpaceDN w:val="0"/>
        <w:adjustRightInd w:val="0"/>
        <w:spacing w:after="0" w:line="276" w:lineRule="auto"/>
        <w:ind w:left="360"/>
        <w:jc w:val="both"/>
        <w:rPr>
          <w:rFonts w:ascii="Arial" w:eastAsia="Times New Roman" w:hAnsi="Arial" w:cs="Arial"/>
          <w:sz w:val="18"/>
          <w:szCs w:val="18"/>
          <w:lang w:eastAsia="ar-SA"/>
        </w:rPr>
      </w:pPr>
    </w:p>
    <w:p w14:paraId="61EDC290" w14:textId="77777777" w:rsidR="00C93125" w:rsidRPr="00C93125" w:rsidRDefault="00C93125" w:rsidP="00C93125">
      <w:pPr>
        <w:tabs>
          <w:tab w:val="left" w:pos="360"/>
          <w:tab w:val="left" w:pos="720"/>
        </w:tabs>
        <w:autoSpaceDE w:val="0"/>
        <w:autoSpaceDN w:val="0"/>
        <w:adjustRightInd w:val="0"/>
        <w:spacing w:after="0" w:line="276" w:lineRule="auto"/>
        <w:ind w:left="360"/>
        <w:jc w:val="both"/>
        <w:rPr>
          <w:rFonts w:ascii="Arial" w:eastAsia="Times New Roman" w:hAnsi="Arial" w:cs="Arial"/>
          <w:sz w:val="18"/>
          <w:szCs w:val="18"/>
          <w:lang w:eastAsia="ar-SA"/>
        </w:rPr>
      </w:pPr>
    </w:p>
    <w:p w14:paraId="794DF988" w14:textId="77777777" w:rsidR="00C93125" w:rsidRPr="00C93125" w:rsidRDefault="00C93125" w:rsidP="00C93125">
      <w:pPr>
        <w:tabs>
          <w:tab w:val="left" w:pos="360"/>
          <w:tab w:val="left" w:pos="720"/>
        </w:tabs>
        <w:autoSpaceDE w:val="0"/>
        <w:autoSpaceDN w:val="0"/>
        <w:adjustRightInd w:val="0"/>
        <w:spacing w:after="0" w:line="276" w:lineRule="auto"/>
        <w:ind w:left="360"/>
        <w:jc w:val="both"/>
        <w:rPr>
          <w:rFonts w:ascii="Arial" w:eastAsia="Times New Roman" w:hAnsi="Arial" w:cs="Arial"/>
          <w:sz w:val="18"/>
          <w:szCs w:val="18"/>
          <w:lang w:eastAsia="ar-SA"/>
        </w:rPr>
      </w:pPr>
    </w:p>
    <w:p w14:paraId="3F6AD3D6" w14:textId="77777777" w:rsidR="00C93125" w:rsidRPr="00C93125" w:rsidRDefault="00C93125" w:rsidP="00C93125">
      <w:pPr>
        <w:tabs>
          <w:tab w:val="left" w:pos="360"/>
          <w:tab w:val="left" w:pos="720"/>
        </w:tabs>
        <w:autoSpaceDE w:val="0"/>
        <w:autoSpaceDN w:val="0"/>
        <w:adjustRightInd w:val="0"/>
        <w:spacing w:after="0" w:line="276" w:lineRule="auto"/>
        <w:ind w:left="360"/>
        <w:jc w:val="both"/>
        <w:rPr>
          <w:rFonts w:ascii="Arial" w:eastAsia="Times New Roman" w:hAnsi="Arial" w:cs="Arial"/>
          <w:sz w:val="18"/>
          <w:szCs w:val="18"/>
          <w:lang w:eastAsia="ar-SA"/>
        </w:rPr>
      </w:pPr>
    </w:p>
    <w:p w14:paraId="004D9548" w14:textId="77777777" w:rsidR="00C93125" w:rsidRPr="00C93125" w:rsidRDefault="00C93125" w:rsidP="00C93125">
      <w:pPr>
        <w:tabs>
          <w:tab w:val="left" w:pos="360"/>
          <w:tab w:val="left" w:pos="720"/>
        </w:tabs>
        <w:autoSpaceDE w:val="0"/>
        <w:autoSpaceDN w:val="0"/>
        <w:adjustRightInd w:val="0"/>
        <w:spacing w:after="0" w:line="276" w:lineRule="auto"/>
        <w:ind w:left="360"/>
        <w:jc w:val="both"/>
        <w:rPr>
          <w:rFonts w:ascii="Arial" w:eastAsia="Times New Roman" w:hAnsi="Arial" w:cs="Arial"/>
          <w:sz w:val="18"/>
          <w:szCs w:val="18"/>
          <w:lang w:eastAsia="ar-SA"/>
        </w:rPr>
      </w:pPr>
    </w:p>
    <w:p w14:paraId="3B64AB25" w14:textId="77777777" w:rsidR="00C93125" w:rsidRPr="00C93125" w:rsidRDefault="00C93125" w:rsidP="00C93125">
      <w:pPr>
        <w:suppressAutoHyphens/>
        <w:autoSpaceDE w:val="0"/>
        <w:autoSpaceDN w:val="0"/>
        <w:adjustRightInd w:val="0"/>
        <w:spacing w:after="120" w:line="276" w:lineRule="auto"/>
        <w:jc w:val="both"/>
        <w:rPr>
          <w:rFonts w:ascii="Arial" w:eastAsia="Times New Roman" w:hAnsi="Arial" w:cs="Arial"/>
          <w:b/>
          <w:bCs/>
          <w:sz w:val="18"/>
          <w:szCs w:val="18"/>
          <w:lang w:eastAsia="ar-SA"/>
        </w:rPr>
      </w:pPr>
      <w:r w:rsidRPr="00C93125">
        <w:rPr>
          <w:rFonts w:ascii="Arial" w:eastAsia="Times New Roman" w:hAnsi="Arial" w:cs="Arial"/>
          <w:b/>
          <w:bCs/>
          <w:sz w:val="18"/>
          <w:szCs w:val="18"/>
          <w:lang w:eastAsia="ar-SA"/>
        </w:rPr>
        <w:t>Załączniki:</w:t>
      </w:r>
    </w:p>
    <w:p w14:paraId="200688EE" w14:textId="77777777" w:rsidR="00C93125" w:rsidRPr="00C93125" w:rsidRDefault="00C93125" w:rsidP="00C93125">
      <w:pPr>
        <w:suppressAutoHyphens/>
        <w:autoSpaceDE w:val="0"/>
        <w:autoSpaceDN w:val="0"/>
        <w:adjustRightInd w:val="0"/>
        <w:spacing w:after="120" w:line="276" w:lineRule="auto"/>
        <w:jc w:val="both"/>
        <w:rPr>
          <w:rFonts w:ascii="Arial" w:eastAsia="Times New Roman" w:hAnsi="Arial" w:cs="Arial"/>
          <w:bCs/>
          <w:sz w:val="18"/>
          <w:szCs w:val="18"/>
          <w:lang w:eastAsia="ar-SA"/>
        </w:rPr>
      </w:pPr>
      <w:r w:rsidRPr="00C93125">
        <w:rPr>
          <w:rFonts w:ascii="Arial" w:eastAsia="Times New Roman" w:hAnsi="Arial" w:cs="Arial"/>
          <w:bCs/>
          <w:sz w:val="18"/>
          <w:szCs w:val="18"/>
          <w:lang w:eastAsia="ar-SA"/>
        </w:rPr>
        <w:t>Załącznik nr 1 Formularz zgłoszeniowy –Innowacyjna Firma</w:t>
      </w:r>
    </w:p>
    <w:p w14:paraId="35BFD632" w14:textId="77777777" w:rsidR="00C93125" w:rsidRPr="00C93125" w:rsidRDefault="00C93125" w:rsidP="00C93125">
      <w:pPr>
        <w:suppressAutoHyphens/>
        <w:autoSpaceDE w:val="0"/>
        <w:autoSpaceDN w:val="0"/>
        <w:adjustRightInd w:val="0"/>
        <w:spacing w:after="120" w:line="276" w:lineRule="auto"/>
        <w:jc w:val="both"/>
        <w:rPr>
          <w:rFonts w:ascii="Arial" w:eastAsia="Times New Roman" w:hAnsi="Arial" w:cs="Arial"/>
          <w:bCs/>
          <w:sz w:val="18"/>
          <w:szCs w:val="18"/>
          <w:lang w:eastAsia="ar-SA"/>
        </w:rPr>
      </w:pPr>
      <w:r w:rsidRPr="00C93125">
        <w:rPr>
          <w:rFonts w:ascii="Arial" w:eastAsia="Times New Roman" w:hAnsi="Arial" w:cs="Arial"/>
          <w:bCs/>
          <w:sz w:val="18"/>
          <w:szCs w:val="18"/>
          <w:lang w:eastAsia="ar-SA"/>
        </w:rPr>
        <w:t>Załącznik nr 2 Formularz zgłoszeniowy – Innowacyjny Naukowiec</w:t>
      </w:r>
    </w:p>
    <w:p w14:paraId="1B891DCC" w14:textId="77777777" w:rsidR="00C93125" w:rsidRPr="00C93125" w:rsidRDefault="00C93125" w:rsidP="00C93125">
      <w:pPr>
        <w:suppressAutoHyphens/>
        <w:autoSpaceDE w:val="0"/>
        <w:autoSpaceDN w:val="0"/>
        <w:adjustRightInd w:val="0"/>
        <w:spacing w:after="120" w:line="276" w:lineRule="auto"/>
        <w:jc w:val="both"/>
        <w:rPr>
          <w:rFonts w:ascii="Arial" w:eastAsia="Times New Roman" w:hAnsi="Arial" w:cs="Arial"/>
          <w:bCs/>
          <w:sz w:val="18"/>
          <w:szCs w:val="18"/>
          <w:lang w:eastAsia="ar-SA"/>
        </w:rPr>
      </w:pPr>
      <w:r w:rsidRPr="00C93125">
        <w:rPr>
          <w:rFonts w:ascii="Arial" w:eastAsia="Times New Roman" w:hAnsi="Arial" w:cs="Arial"/>
          <w:bCs/>
          <w:sz w:val="18"/>
          <w:szCs w:val="18"/>
          <w:lang w:eastAsia="ar-SA"/>
        </w:rPr>
        <w:t>Załącznik nr 3 Karta weryfikacji formalnej  –Innowacyjna Firma</w:t>
      </w:r>
    </w:p>
    <w:p w14:paraId="7648E895" w14:textId="77777777" w:rsidR="00C93125" w:rsidRPr="00C93125" w:rsidRDefault="00C93125" w:rsidP="00C93125">
      <w:pPr>
        <w:suppressAutoHyphens/>
        <w:autoSpaceDE w:val="0"/>
        <w:autoSpaceDN w:val="0"/>
        <w:adjustRightInd w:val="0"/>
        <w:spacing w:after="120" w:line="276" w:lineRule="auto"/>
        <w:jc w:val="both"/>
        <w:rPr>
          <w:rFonts w:ascii="Arial" w:eastAsia="Times New Roman" w:hAnsi="Arial" w:cs="Arial"/>
          <w:bCs/>
          <w:sz w:val="18"/>
          <w:szCs w:val="18"/>
          <w:lang w:eastAsia="ar-SA"/>
        </w:rPr>
      </w:pPr>
      <w:r w:rsidRPr="00C93125">
        <w:rPr>
          <w:rFonts w:ascii="Arial" w:eastAsia="Times New Roman" w:hAnsi="Arial" w:cs="Arial"/>
          <w:bCs/>
          <w:sz w:val="18"/>
          <w:szCs w:val="18"/>
          <w:lang w:eastAsia="ar-SA"/>
        </w:rPr>
        <w:t>Załącznik nr 4 Karta oceny merytorycznej – Innowacyjna Firma</w:t>
      </w:r>
    </w:p>
    <w:p w14:paraId="660F9549" w14:textId="21A811F7" w:rsidR="00C93125" w:rsidRPr="00C93125" w:rsidRDefault="00032FAD" w:rsidP="00C93125">
      <w:pPr>
        <w:suppressAutoHyphens/>
        <w:autoSpaceDE w:val="0"/>
        <w:autoSpaceDN w:val="0"/>
        <w:adjustRightInd w:val="0"/>
        <w:spacing w:after="120" w:line="276" w:lineRule="auto"/>
        <w:jc w:val="both"/>
        <w:rPr>
          <w:rFonts w:ascii="Arial" w:eastAsia="Times New Roman" w:hAnsi="Arial" w:cs="Arial"/>
          <w:bCs/>
          <w:sz w:val="18"/>
          <w:szCs w:val="18"/>
          <w:lang w:eastAsia="ar-SA"/>
        </w:rPr>
      </w:pPr>
      <w:r>
        <w:rPr>
          <w:rFonts w:ascii="Arial" w:eastAsia="Times New Roman" w:hAnsi="Arial" w:cs="Arial"/>
          <w:bCs/>
          <w:sz w:val="18"/>
          <w:szCs w:val="18"/>
          <w:lang w:eastAsia="ar-SA"/>
        </w:rPr>
        <w:t>Załącznik nr 5</w:t>
      </w:r>
      <w:r w:rsidR="00C93125" w:rsidRPr="00C93125">
        <w:rPr>
          <w:rFonts w:ascii="Arial" w:eastAsia="Times New Roman" w:hAnsi="Arial" w:cs="Arial"/>
          <w:bCs/>
          <w:sz w:val="18"/>
          <w:szCs w:val="18"/>
          <w:lang w:eastAsia="ar-SA"/>
        </w:rPr>
        <w:t xml:space="preserve"> Karta weryfikacji formalnej – Innowacyjny Naukowiec</w:t>
      </w:r>
    </w:p>
    <w:p w14:paraId="7EDF06C7" w14:textId="3F56CBCE" w:rsidR="00C93125" w:rsidRDefault="00032FAD" w:rsidP="00C93125">
      <w:pPr>
        <w:suppressAutoHyphens/>
        <w:autoSpaceDE w:val="0"/>
        <w:autoSpaceDN w:val="0"/>
        <w:adjustRightInd w:val="0"/>
        <w:spacing w:after="120" w:line="276" w:lineRule="auto"/>
        <w:jc w:val="both"/>
        <w:rPr>
          <w:rFonts w:ascii="Arial" w:eastAsia="Times New Roman" w:hAnsi="Arial" w:cs="Arial"/>
          <w:bCs/>
          <w:sz w:val="18"/>
          <w:szCs w:val="18"/>
          <w:lang w:eastAsia="ar-SA"/>
        </w:rPr>
      </w:pPr>
      <w:r>
        <w:rPr>
          <w:rFonts w:ascii="Arial" w:eastAsia="Times New Roman" w:hAnsi="Arial" w:cs="Arial"/>
          <w:bCs/>
          <w:sz w:val="18"/>
          <w:szCs w:val="18"/>
          <w:lang w:eastAsia="ar-SA"/>
        </w:rPr>
        <w:t>Załącznik nr 6</w:t>
      </w:r>
      <w:r w:rsidR="00C93125" w:rsidRPr="00C93125">
        <w:rPr>
          <w:rFonts w:ascii="Arial" w:eastAsia="Times New Roman" w:hAnsi="Arial" w:cs="Arial"/>
          <w:bCs/>
          <w:sz w:val="18"/>
          <w:szCs w:val="18"/>
          <w:lang w:eastAsia="ar-SA"/>
        </w:rPr>
        <w:t xml:space="preserve"> Karta oceny merytorycznej – Innowacyjny Naukowiec</w:t>
      </w:r>
    </w:p>
    <w:p w14:paraId="1AB08639" w14:textId="003C8030" w:rsidR="00A52D6B" w:rsidRPr="00C93125" w:rsidRDefault="00032FAD" w:rsidP="00C93125">
      <w:pPr>
        <w:suppressAutoHyphens/>
        <w:autoSpaceDE w:val="0"/>
        <w:autoSpaceDN w:val="0"/>
        <w:adjustRightInd w:val="0"/>
        <w:spacing w:after="120" w:line="276" w:lineRule="auto"/>
        <w:jc w:val="both"/>
        <w:rPr>
          <w:rFonts w:ascii="Arial" w:eastAsia="Times New Roman" w:hAnsi="Arial" w:cs="Arial"/>
          <w:bCs/>
          <w:sz w:val="18"/>
          <w:szCs w:val="18"/>
          <w:lang w:eastAsia="ar-SA"/>
        </w:rPr>
      </w:pPr>
      <w:r>
        <w:rPr>
          <w:rFonts w:ascii="Arial" w:eastAsia="Times New Roman" w:hAnsi="Arial" w:cs="Arial"/>
          <w:bCs/>
          <w:sz w:val="18"/>
          <w:szCs w:val="18"/>
          <w:lang w:eastAsia="ar-SA"/>
        </w:rPr>
        <w:t>Załącznik nr 7</w:t>
      </w:r>
      <w:r w:rsidR="00A52D6B">
        <w:rPr>
          <w:rFonts w:ascii="Arial" w:eastAsia="Times New Roman" w:hAnsi="Arial" w:cs="Arial"/>
          <w:bCs/>
          <w:sz w:val="18"/>
          <w:szCs w:val="18"/>
          <w:lang w:eastAsia="ar-SA"/>
        </w:rPr>
        <w:t xml:space="preserve"> Kryteria oceny wniosków</w:t>
      </w:r>
    </w:p>
    <w:p w14:paraId="4D140AC3" w14:textId="77777777" w:rsidR="00C93125" w:rsidRPr="00C93125" w:rsidRDefault="00C93125" w:rsidP="00C93125">
      <w:pPr>
        <w:suppressAutoHyphens/>
        <w:autoSpaceDE w:val="0"/>
        <w:autoSpaceDN w:val="0"/>
        <w:adjustRightInd w:val="0"/>
        <w:spacing w:after="120" w:line="276" w:lineRule="auto"/>
        <w:jc w:val="both"/>
        <w:rPr>
          <w:rFonts w:ascii="Arial" w:eastAsia="Times New Roman" w:hAnsi="Arial" w:cs="Arial"/>
          <w:bCs/>
          <w:sz w:val="18"/>
          <w:szCs w:val="18"/>
          <w:lang w:eastAsia="ar-SA"/>
        </w:rPr>
      </w:pPr>
    </w:p>
    <w:p w14:paraId="14EDA818" w14:textId="77777777" w:rsidR="00C93125" w:rsidRPr="00C93125" w:rsidRDefault="00C93125" w:rsidP="00C93125">
      <w:pPr>
        <w:suppressAutoHyphens/>
        <w:autoSpaceDE w:val="0"/>
        <w:autoSpaceDN w:val="0"/>
        <w:adjustRightInd w:val="0"/>
        <w:spacing w:after="120" w:line="276" w:lineRule="auto"/>
        <w:jc w:val="both"/>
        <w:rPr>
          <w:rFonts w:ascii="Arial" w:eastAsia="Times New Roman" w:hAnsi="Arial" w:cs="Arial"/>
          <w:b/>
          <w:bCs/>
          <w:i/>
          <w:sz w:val="18"/>
          <w:szCs w:val="18"/>
          <w:lang w:eastAsia="ar-SA"/>
        </w:rPr>
      </w:pPr>
    </w:p>
    <w:p w14:paraId="7C565E9B" w14:textId="77777777" w:rsidR="00C93125" w:rsidRPr="00C93125" w:rsidRDefault="00C93125" w:rsidP="00C93125">
      <w:pPr>
        <w:suppressAutoHyphens/>
        <w:autoSpaceDE w:val="0"/>
        <w:autoSpaceDN w:val="0"/>
        <w:adjustRightInd w:val="0"/>
        <w:spacing w:after="120" w:line="276" w:lineRule="auto"/>
        <w:jc w:val="both"/>
        <w:rPr>
          <w:rFonts w:ascii="Arial" w:eastAsia="Times New Roman" w:hAnsi="Arial" w:cs="Arial"/>
          <w:b/>
          <w:bCs/>
          <w:sz w:val="18"/>
          <w:szCs w:val="18"/>
          <w:lang w:eastAsia="ar-SA"/>
        </w:rPr>
      </w:pPr>
    </w:p>
    <w:p w14:paraId="187861DD" w14:textId="77777777" w:rsidR="00C93125" w:rsidRPr="00C93125" w:rsidRDefault="00C93125" w:rsidP="00C93125">
      <w:pPr>
        <w:suppressAutoHyphens/>
        <w:autoSpaceDE w:val="0"/>
        <w:autoSpaceDN w:val="0"/>
        <w:adjustRightInd w:val="0"/>
        <w:spacing w:after="120" w:line="276" w:lineRule="auto"/>
        <w:jc w:val="both"/>
        <w:rPr>
          <w:rFonts w:ascii="Arial" w:eastAsia="Times New Roman" w:hAnsi="Arial" w:cs="Arial"/>
          <w:b/>
          <w:bCs/>
          <w:sz w:val="18"/>
          <w:szCs w:val="18"/>
          <w:lang w:eastAsia="ar-SA"/>
        </w:rPr>
      </w:pPr>
    </w:p>
    <w:p w14:paraId="5D4F1102" w14:textId="77777777" w:rsidR="00C93125" w:rsidRPr="00C93125" w:rsidRDefault="00C93125" w:rsidP="00C93125">
      <w:pPr>
        <w:suppressAutoHyphens/>
        <w:spacing w:after="0" w:line="276" w:lineRule="auto"/>
        <w:jc w:val="both"/>
        <w:rPr>
          <w:rFonts w:ascii="Arial" w:eastAsia="Times New Roman" w:hAnsi="Arial" w:cs="Arial"/>
          <w:sz w:val="18"/>
          <w:szCs w:val="18"/>
          <w:lang w:eastAsia="ar-SA"/>
        </w:rPr>
      </w:pPr>
    </w:p>
    <w:p w14:paraId="3D4C5CA2" w14:textId="77777777" w:rsidR="00C93125" w:rsidRPr="00C93125" w:rsidRDefault="00C93125" w:rsidP="00C93125">
      <w:pPr>
        <w:spacing w:line="276" w:lineRule="auto"/>
        <w:jc w:val="both"/>
        <w:rPr>
          <w:rFonts w:eastAsiaTheme="minorEastAsia"/>
        </w:rPr>
      </w:pPr>
      <w:r w:rsidRPr="00C93125">
        <w:rPr>
          <w:rFonts w:eastAsiaTheme="minorEastAsia"/>
        </w:rPr>
        <w:t xml:space="preserve"> </w:t>
      </w:r>
    </w:p>
    <w:p w14:paraId="358A83B3" w14:textId="77777777" w:rsidR="000427F0" w:rsidRDefault="000427F0"/>
    <w:sectPr w:rsidR="000427F0" w:rsidSect="000427F0">
      <w:headerReference w:type="default" r:id="rId16"/>
      <w:footerReference w:type="default" r:id="rId17"/>
      <w:footnotePr>
        <w:pos w:val="beneathText"/>
      </w:footnotePr>
      <w:pgSz w:w="11905" w:h="16837"/>
      <w:pgMar w:top="1560"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F40AC" w14:textId="77777777" w:rsidR="000427F0" w:rsidRDefault="000427F0" w:rsidP="00C93125">
      <w:pPr>
        <w:spacing w:after="0" w:line="240" w:lineRule="auto"/>
      </w:pPr>
      <w:r>
        <w:separator/>
      </w:r>
    </w:p>
  </w:endnote>
  <w:endnote w:type="continuationSeparator" w:id="0">
    <w:p w14:paraId="6D741AFC" w14:textId="77777777" w:rsidR="000427F0" w:rsidRDefault="000427F0" w:rsidP="00C93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628A3" w14:textId="2D47941A" w:rsidR="000427F0" w:rsidRPr="00EA2ABE" w:rsidRDefault="004A6914" w:rsidP="000427F0">
    <w:pPr>
      <w:pStyle w:val="Stopka"/>
      <w:tabs>
        <w:tab w:val="clear" w:pos="9072"/>
        <w:tab w:val="left" w:pos="510"/>
        <w:tab w:val="right" w:pos="9071"/>
      </w:tabs>
      <w:jc w:val="right"/>
      <w:rPr>
        <w:rFonts w:ascii="Arial" w:hAnsi="Arial" w:cs="Arial"/>
        <w:i/>
        <w:sz w:val="16"/>
        <w:szCs w:val="16"/>
      </w:rPr>
    </w:pPr>
    <w:r>
      <w:rPr>
        <w:rFonts w:ascii="Arial" w:hAnsi="Arial" w:cs="Arial"/>
        <w:sz w:val="14"/>
        <w:szCs w:val="14"/>
      </w:rPr>
      <w:tab/>
    </w:r>
    <w:r>
      <w:rPr>
        <w:rFonts w:ascii="Arial" w:hAnsi="Arial" w:cs="Arial"/>
        <w:sz w:val="14"/>
        <w:szCs w:val="14"/>
      </w:rPr>
      <w:tab/>
    </w:r>
    <w:r w:rsidRPr="00C86A4D">
      <w:rPr>
        <w:rFonts w:ascii="Arial" w:hAnsi="Arial" w:cs="Arial"/>
        <w:i/>
        <w:sz w:val="14"/>
        <w:szCs w:val="14"/>
      </w:rPr>
      <w:t xml:space="preserve">Strona </w:t>
    </w:r>
    <w:r w:rsidRPr="00C86A4D">
      <w:rPr>
        <w:rFonts w:ascii="Arial" w:hAnsi="Arial" w:cs="Arial"/>
        <w:b/>
        <w:i/>
        <w:sz w:val="14"/>
        <w:szCs w:val="14"/>
      </w:rPr>
      <w:fldChar w:fldCharType="begin"/>
    </w:r>
    <w:r w:rsidRPr="00C86A4D">
      <w:rPr>
        <w:rFonts w:ascii="Arial" w:hAnsi="Arial" w:cs="Arial"/>
        <w:b/>
        <w:i/>
        <w:sz w:val="14"/>
        <w:szCs w:val="14"/>
      </w:rPr>
      <w:instrText>PAGE</w:instrText>
    </w:r>
    <w:r w:rsidRPr="00C86A4D">
      <w:rPr>
        <w:rFonts w:ascii="Arial" w:hAnsi="Arial" w:cs="Arial"/>
        <w:b/>
        <w:i/>
        <w:sz w:val="14"/>
        <w:szCs w:val="14"/>
      </w:rPr>
      <w:fldChar w:fldCharType="separate"/>
    </w:r>
    <w:r w:rsidR="00E12ACC">
      <w:rPr>
        <w:rFonts w:ascii="Arial" w:hAnsi="Arial" w:cs="Arial"/>
        <w:b/>
        <w:i/>
        <w:noProof/>
        <w:sz w:val="14"/>
        <w:szCs w:val="14"/>
      </w:rPr>
      <w:t>6</w:t>
    </w:r>
    <w:r w:rsidRPr="00C86A4D">
      <w:rPr>
        <w:rFonts w:ascii="Arial" w:hAnsi="Arial" w:cs="Arial"/>
        <w:b/>
        <w:i/>
        <w:sz w:val="14"/>
        <w:szCs w:val="14"/>
      </w:rPr>
      <w:fldChar w:fldCharType="end"/>
    </w:r>
    <w:r w:rsidRPr="00C86A4D">
      <w:rPr>
        <w:rFonts w:ascii="Arial" w:hAnsi="Arial" w:cs="Arial"/>
        <w:i/>
        <w:sz w:val="14"/>
        <w:szCs w:val="14"/>
      </w:rPr>
      <w:t xml:space="preserve"> z </w:t>
    </w:r>
    <w:r w:rsidRPr="00C86A4D">
      <w:rPr>
        <w:rFonts w:ascii="Arial" w:hAnsi="Arial" w:cs="Arial"/>
        <w:b/>
        <w:i/>
        <w:sz w:val="14"/>
        <w:szCs w:val="14"/>
      </w:rPr>
      <w:fldChar w:fldCharType="begin"/>
    </w:r>
    <w:r w:rsidRPr="00C86A4D">
      <w:rPr>
        <w:rFonts w:ascii="Arial" w:hAnsi="Arial" w:cs="Arial"/>
        <w:b/>
        <w:i/>
        <w:sz w:val="14"/>
        <w:szCs w:val="14"/>
      </w:rPr>
      <w:instrText>NUMPAGES</w:instrText>
    </w:r>
    <w:r w:rsidRPr="00C86A4D">
      <w:rPr>
        <w:rFonts w:ascii="Arial" w:hAnsi="Arial" w:cs="Arial"/>
        <w:b/>
        <w:i/>
        <w:sz w:val="14"/>
        <w:szCs w:val="14"/>
      </w:rPr>
      <w:fldChar w:fldCharType="separate"/>
    </w:r>
    <w:r w:rsidR="00E12ACC">
      <w:rPr>
        <w:rFonts w:ascii="Arial" w:hAnsi="Arial" w:cs="Arial"/>
        <w:b/>
        <w:i/>
        <w:noProof/>
        <w:sz w:val="14"/>
        <w:szCs w:val="14"/>
      </w:rPr>
      <w:t>10</w:t>
    </w:r>
    <w:r w:rsidRPr="00C86A4D">
      <w:rPr>
        <w:rFonts w:ascii="Arial" w:hAnsi="Arial" w:cs="Arial"/>
        <w:b/>
        <w:i/>
        <w:sz w:val="14"/>
        <w:szCs w:val="14"/>
      </w:rPr>
      <w:fldChar w:fldCharType="end"/>
    </w:r>
  </w:p>
  <w:p w14:paraId="01F1F160" w14:textId="77777777" w:rsidR="000427F0" w:rsidRDefault="000427F0" w:rsidP="000427F0">
    <w:pPr>
      <w:jc w:val="center"/>
      <w:rPr>
        <w:b/>
        <w:bCs/>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0EF67" w14:textId="77777777" w:rsidR="000427F0" w:rsidRDefault="000427F0" w:rsidP="00C93125">
      <w:pPr>
        <w:spacing w:after="0" w:line="240" w:lineRule="auto"/>
      </w:pPr>
      <w:r>
        <w:separator/>
      </w:r>
    </w:p>
  </w:footnote>
  <w:footnote w:type="continuationSeparator" w:id="0">
    <w:p w14:paraId="21EB73DF" w14:textId="77777777" w:rsidR="000427F0" w:rsidRDefault="000427F0" w:rsidP="00C93125">
      <w:pPr>
        <w:spacing w:after="0" w:line="240" w:lineRule="auto"/>
      </w:pPr>
      <w:r>
        <w:continuationSeparator/>
      </w:r>
    </w:p>
  </w:footnote>
  <w:footnote w:id="1">
    <w:p w14:paraId="138CEB12" w14:textId="1FF0C059" w:rsidR="00C93125" w:rsidRDefault="00C93125" w:rsidP="00C93125">
      <w:pPr>
        <w:pStyle w:val="Tekstprzypisudolnego"/>
      </w:pPr>
      <w:r>
        <w:rPr>
          <w:rStyle w:val="Odwoanieprzypisudolnego"/>
        </w:rPr>
        <w:footnoteRef/>
      </w:r>
      <w:r>
        <w:t xml:space="preserve"> </w:t>
      </w:r>
      <w:r w:rsidRPr="00001199">
        <w:t xml:space="preserve">W rozumieniu załącznika 1 do rozporządzenia Komisji (WE) nr 651/2014 z </w:t>
      </w:r>
      <w:r w:rsidR="00DB63A2">
        <w:t xml:space="preserve">dnia </w:t>
      </w:r>
      <w:r w:rsidRPr="00001199">
        <w:t>17 czerwca 2014 r. uznającego niektóre rodzaje pomocy za zgodne z rynkiem wewnętrznym w zastosowaniu art. 107 i 108 Traktatu (Dz. U. UE L 187 z 26.06.2014</w:t>
      </w:r>
      <w:r w:rsidR="00DB63A2">
        <w:t>,</w:t>
      </w:r>
      <w:r w:rsidRPr="00001199">
        <w:t xml:space="preserve"> str. 1, z późn. zm.</w:t>
      </w:r>
    </w:p>
  </w:footnote>
  <w:footnote w:id="2">
    <w:p w14:paraId="2022D3C7" w14:textId="14365A39" w:rsidR="00C93125" w:rsidRDefault="00C93125" w:rsidP="00C93125">
      <w:pPr>
        <w:pStyle w:val="Tekstprzypisudolnego"/>
      </w:pPr>
      <w:r>
        <w:rPr>
          <w:rStyle w:val="Odwoanieprzypisudolnego"/>
        </w:rPr>
        <w:footnoteRef/>
      </w:r>
      <w:r>
        <w:t xml:space="preserve"> W przypadku wniosków zgłoszonych w ramach Kategorii Innowacyjny Naukowiec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7062A" w14:textId="77777777" w:rsidR="000427F0" w:rsidRPr="00025534" w:rsidRDefault="004A6914" w:rsidP="000427F0">
    <w:pPr>
      <w:pStyle w:val="Nagwek1"/>
      <w:pBdr>
        <w:bottom w:val="single" w:sz="4" w:space="2" w:color="ED7D31"/>
      </w:pBdr>
      <w:tabs>
        <w:tab w:val="left" w:pos="2190"/>
        <w:tab w:val="center" w:pos="4534"/>
      </w:tabs>
      <w:spacing w:before="360" w:after="120" w:line="240" w:lineRule="auto"/>
      <w:ind w:firstLine="708"/>
      <w:rPr>
        <w:rFonts w:ascii="Calibri Light" w:eastAsia="SimSun" w:hAnsi="Calibri Light" w:cs="Times New Roman"/>
        <w:bCs/>
        <w:caps/>
        <w:color w:val="262626"/>
        <w:sz w:val="40"/>
        <w:szCs w:val="24"/>
      </w:rPr>
    </w:pPr>
    <w:r w:rsidRPr="00025534">
      <w:rPr>
        <w:rFonts w:ascii="Calibri Light" w:eastAsia="SimSun" w:hAnsi="Calibri Light" w:cs="Times New Roman"/>
        <w:bCs/>
        <w:caps/>
        <w:noProof/>
        <w:color w:val="262626"/>
        <w:sz w:val="40"/>
        <w:szCs w:val="24"/>
        <w:lang w:eastAsia="pl-PL"/>
      </w:rPr>
      <w:drawing>
        <wp:anchor distT="0" distB="0" distL="114300" distR="114300" simplePos="0" relativeHeight="251659264" behindDoc="0" locked="0" layoutInCell="1" allowOverlap="1" wp14:anchorId="6F0134A2" wp14:editId="1C4D12C8">
          <wp:simplePos x="0" y="0"/>
          <wp:positionH relativeFrom="column">
            <wp:posOffset>3832860</wp:posOffset>
          </wp:positionH>
          <wp:positionV relativeFrom="paragraph">
            <wp:posOffset>-221615</wp:posOffset>
          </wp:positionV>
          <wp:extent cx="2648585" cy="705485"/>
          <wp:effectExtent l="0" t="0" r="0" b="0"/>
          <wp:wrapNone/>
          <wp:docPr id="9" name="Obraz 9" descr="logotyp(claim)_blekitny_pl_" title="logotyp Mazows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yp(claim)_blekitny_pl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8585" cy="705485"/>
                  </a:xfrm>
                  <a:prstGeom prst="rect">
                    <a:avLst/>
                  </a:prstGeom>
                  <a:noFill/>
                  <a:ln>
                    <a:noFill/>
                  </a:ln>
                </pic:spPr>
              </pic:pic>
            </a:graphicData>
          </a:graphic>
        </wp:anchor>
      </w:drawing>
    </w:r>
    <w:r w:rsidRPr="00025534">
      <w:rPr>
        <w:rFonts w:ascii="Calibri Light" w:eastAsia="SimSun" w:hAnsi="Calibri Light" w:cs="Times New Roman"/>
        <w:bCs/>
        <w:caps/>
        <w:noProof/>
        <w:color w:val="262626"/>
        <w:sz w:val="40"/>
        <w:szCs w:val="24"/>
        <w:lang w:eastAsia="pl-PL"/>
      </w:rPr>
      <w:drawing>
        <wp:anchor distT="0" distB="0" distL="114300" distR="114300" simplePos="0" relativeHeight="251660288" behindDoc="1" locked="0" layoutInCell="1" allowOverlap="1" wp14:anchorId="53D633BC" wp14:editId="5B8B8C29">
          <wp:simplePos x="0" y="0"/>
          <wp:positionH relativeFrom="column">
            <wp:posOffset>-264160</wp:posOffset>
          </wp:positionH>
          <wp:positionV relativeFrom="paragraph">
            <wp:posOffset>-441960</wp:posOffset>
          </wp:positionV>
          <wp:extent cx="1029335" cy="1029335"/>
          <wp:effectExtent l="0" t="0" r="0" b="0"/>
          <wp:wrapNone/>
          <wp:docPr id="10" name="Obraz 10" descr="piktogram_nauka niebiskie tło" title="Piktogram nau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ktogram_nauk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9335" cy="102933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001"/>
    <w:multiLevelType w:val="hybridMultilevel"/>
    <w:tmpl w:val="B9F44260"/>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DF021B"/>
    <w:multiLevelType w:val="hybridMultilevel"/>
    <w:tmpl w:val="F8C2BA2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A6685D"/>
    <w:multiLevelType w:val="multilevel"/>
    <w:tmpl w:val="26CA9B2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bullet"/>
      <w:lvlText w:val="-"/>
      <w:lvlJc w:val="left"/>
      <w:pPr>
        <w:ind w:left="1572" w:hanging="720"/>
      </w:pPr>
      <w:rPr>
        <w:rFonts w:ascii="Microsoft Sans Serif" w:hAnsi="Microsoft Sans Serif"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12630A53"/>
    <w:multiLevelType w:val="multilevel"/>
    <w:tmpl w:val="A39AF73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lowerLetter"/>
      <w:lvlText w:val="%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27C72551"/>
    <w:multiLevelType w:val="hybridMultilevel"/>
    <w:tmpl w:val="86280EC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2B884280"/>
    <w:multiLevelType w:val="multilevel"/>
    <w:tmpl w:val="CDD4FE64"/>
    <w:lvl w:ilvl="0">
      <w:start w:val="1"/>
      <w:numFmt w:val="decimal"/>
      <w:lvlText w:val="%1."/>
      <w:lvlJc w:val="left"/>
      <w:pPr>
        <w:ind w:left="644" w:hanging="360"/>
      </w:pPr>
      <w:rPr>
        <w:rFonts w:asciiTheme="minorHAnsi" w:eastAsiaTheme="minorEastAsia" w:hAnsiTheme="minorHAnsi" w:cstheme="minorBidi"/>
      </w:rPr>
    </w:lvl>
    <w:lvl w:ilvl="1">
      <w:start w:val="1"/>
      <w:numFmt w:val="decimal"/>
      <w:lvlText w:val="%2)"/>
      <w:lvlJc w:val="left"/>
      <w:pPr>
        <w:ind w:left="1211" w:hanging="360"/>
      </w:pPr>
      <w:rPr>
        <w:rFonts w:hint="default"/>
      </w:rPr>
    </w:lvl>
    <w:lvl w:ilvl="2">
      <w:start w:val="1"/>
      <w:numFmt w:val="decimal"/>
      <w:isLgl/>
      <w:lvlText w:val="%1.%2.%3."/>
      <w:lvlJc w:val="left"/>
      <w:pPr>
        <w:ind w:left="179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868" w:hanging="1080"/>
      </w:pPr>
      <w:rPr>
        <w:rFonts w:hint="default"/>
      </w:rPr>
    </w:lvl>
    <w:lvl w:ilvl="5">
      <w:start w:val="1"/>
      <w:numFmt w:val="decimal"/>
      <w:isLgl/>
      <w:lvlText w:val="%1.%2.%3.%4.%5.%6."/>
      <w:lvlJc w:val="left"/>
      <w:pPr>
        <w:ind w:left="3225" w:hanging="1080"/>
      </w:pPr>
      <w:rPr>
        <w:rFonts w:hint="default"/>
      </w:rPr>
    </w:lvl>
    <w:lvl w:ilvl="6">
      <w:start w:val="1"/>
      <w:numFmt w:val="decimal"/>
      <w:isLgl/>
      <w:lvlText w:val="%1.%2.%3.%4.%5.%6.%7."/>
      <w:lvlJc w:val="left"/>
      <w:pPr>
        <w:ind w:left="3582" w:hanging="1080"/>
      </w:pPr>
      <w:rPr>
        <w:rFonts w:hint="default"/>
      </w:rPr>
    </w:lvl>
    <w:lvl w:ilvl="7">
      <w:start w:val="1"/>
      <w:numFmt w:val="decimal"/>
      <w:isLgl/>
      <w:lvlText w:val="%1.%2.%3.%4.%5.%6.%7.%8."/>
      <w:lvlJc w:val="left"/>
      <w:pPr>
        <w:ind w:left="4299" w:hanging="1440"/>
      </w:pPr>
      <w:rPr>
        <w:rFonts w:hint="default"/>
      </w:rPr>
    </w:lvl>
    <w:lvl w:ilvl="8">
      <w:start w:val="1"/>
      <w:numFmt w:val="decimal"/>
      <w:isLgl/>
      <w:lvlText w:val="%1.%2.%3.%4.%5.%6.%7.%8.%9."/>
      <w:lvlJc w:val="left"/>
      <w:pPr>
        <w:ind w:left="4656" w:hanging="1440"/>
      </w:pPr>
      <w:rPr>
        <w:rFonts w:hint="default"/>
      </w:rPr>
    </w:lvl>
  </w:abstractNum>
  <w:abstractNum w:abstractNumId="6" w15:restartNumberingAfterBreak="0">
    <w:nsid w:val="2DEB452E"/>
    <w:multiLevelType w:val="hybridMultilevel"/>
    <w:tmpl w:val="6498A878"/>
    <w:lvl w:ilvl="0" w:tplc="760AC1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1501A5"/>
    <w:multiLevelType w:val="hybridMultilevel"/>
    <w:tmpl w:val="C0FC205C"/>
    <w:lvl w:ilvl="0" w:tplc="DC52F8A2">
      <w:start w:val="1"/>
      <w:numFmt w:val="decimal"/>
      <w:pStyle w:val="regulamin"/>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28B4EFB"/>
    <w:multiLevelType w:val="hybridMultilevel"/>
    <w:tmpl w:val="6498A878"/>
    <w:lvl w:ilvl="0" w:tplc="760AC1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F575BB"/>
    <w:multiLevelType w:val="hybridMultilevel"/>
    <w:tmpl w:val="4A08647E"/>
    <w:lvl w:ilvl="0" w:tplc="760AC1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AE54D4"/>
    <w:multiLevelType w:val="hybridMultilevel"/>
    <w:tmpl w:val="C218CF7A"/>
    <w:lvl w:ilvl="0" w:tplc="0CEE79DC">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AE1601"/>
    <w:multiLevelType w:val="hybridMultilevel"/>
    <w:tmpl w:val="C56EB7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16F704F"/>
    <w:multiLevelType w:val="hybridMultilevel"/>
    <w:tmpl w:val="2A50B8F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18C4BEB"/>
    <w:multiLevelType w:val="hybridMultilevel"/>
    <w:tmpl w:val="EA16095E"/>
    <w:lvl w:ilvl="0" w:tplc="760AC1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5842A3"/>
    <w:multiLevelType w:val="hybridMultilevel"/>
    <w:tmpl w:val="C4F686D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E66B09"/>
    <w:multiLevelType w:val="singleLevel"/>
    <w:tmpl w:val="2DAA216A"/>
    <w:lvl w:ilvl="0">
      <w:start w:val="1"/>
      <w:numFmt w:val="decimal"/>
      <w:lvlText w:val="%1."/>
      <w:legacy w:legacy="1" w:legacySpace="0" w:legacyIndent="360"/>
      <w:lvlJc w:val="left"/>
      <w:rPr>
        <w:rFonts w:ascii="Arial" w:hAnsi="Arial" w:cs="Arial" w:hint="default"/>
        <w:b w:val="0"/>
      </w:rPr>
    </w:lvl>
  </w:abstractNum>
  <w:abstractNum w:abstractNumId="16" w15:restartNumberingAfterBreak="0">
    <w:nsid w:val="49FA46BD"/>
    <w:multiLevelType w:val="multilevel"/>
    <w:tmpl w:val="6046E784"/>
    <w:lvl w:ilvl="0">
      <w:start w:val="3"/>
      <w:numFmt w:val="decimal"/>
      <w:lvlText w:val="%1."/>
      <w:lvlJc w:val="left"/>
      <w:pPr>
        <w:ind w:left="360" w:hanging="360"/>
      </w:pPr>
      <w:rPr>
        <w:rFonts w:hint="default"/>
      </w:rPr>
    </w:lvl>
    <w:lvl w:ilvl="1">
      <w:start w:val="1"/>
      <w:numFmt w:val="decimal"/>
      <w:lvlText w:val="%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4DD539DB"/>
    <w:multiLevelType w:val="multilevel"/>
    <w:tmpl w:val="26CA9B2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bullet"/>
      <w:lvlText w:val="-"/>
      <w:lvlJc w:val="left"/>
      <w:pPr>
        <w:ind w:left="1572" w:hanging="720"/>
      </w:pPr>
      <w:rPr>
        <w:rFonts w:ascii="Microsoft Sans Serif" w:hAnsi="Microsoft Sans Serif"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4E89326B"/>
    <w:multiLevelType w:val="hybridMultilevel"/>
    <w:tmpl w:val="BCD012F2"/>
    <w:lvl w:ilvl="0" w:tplc="041639E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C58713F"/>
    <w:multiLevelType w:val="hybridMultilevel"/>
    <w:tmpl w:val="6498A878"/>
    <w:lvl w:ilvl="0" w:tplc="760AC1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81003F"/>
    <w:multiLevelType w:val="hybridMultilevel"/>
    <w:tmpl w:val="6498A878"/>
    <w:lvl w:ilvl="0" w:tplc="760AC10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0C7F1E"/>
    <w:multiLevelType w:val="multilevel"/>
    <w:tmpl w:val="DC900A26"/>
    <w:lvl w:ilvl="0">
      <w:start w:val="1"/>
      <w:numFmt w:val="decimal"/>
      <w:lvlText w:val="%1."/>
      <w:lvlJc w:val="left"/>
      <w:pPr>
        <w:ind w:left="644" w:hanging="360"/>
      </w:pPr>
      <w:rPr>
        <w:rFonts w:asciiTheme="minorHAnsi" w:eastAsiaTheme="minorEastAsia" w:hAnsiTheme="minorHAnsi" w:cstheme="minorBidi"/>
      </w:rPr>
    </w:lvl>
    <w:lvl w:ilvl="1">
      <w:start w:val="1"/>
      <w:numFmt w:val="decimal"/>
      <w:lvlText w:val="%2)"/>
      <w:lvlJc w:val="left"/>
      <w:pPr>
        <w:ind w:left="1211" w:hanging="360"/>
      </w:pPr>
      <w:rPr>
        <w:rFonts w:hint="default"/>
      </w:rPr>
    </w:lvl>
    <w:lvl w:ilvl="2">
      <w:start w:val="1"/>
      <w:numFmt w:val="decimal"/>
      <w:isLgl/>
      <w:lvlText w:val="%1.%2.%3."/>
      <w:lvlJc w:val="left"/>
      <w:pPr>
        <w:ind w:left="179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868" w:hanging="1080"/>
      </w:pPr>
      <w:rPr>
        <w:rFonts w:hint="default"/>
      </w:rPr>
    </w:lvl>
    <w:lvl w:ilvl="5">
      <w:start w:val="1"/>
      <w:numFmt w:val="decimal"/>
      <w:isLgl/>
      <w:lvlText w:val="%1.%2.%3.%4.%5.%6."/>
      <w:lvlJc w:val="left"/>
      <w:pPr>
        <w:ind w:left="3225" w:hanging="1080"/>
      </w:pPr>
      <w:rPr>
        <w:rFonts w:hint="default"/>
      </w:rPr>
    </w:lvl>
    <w:lvl w:ilvl="6">
      <w:start w:val="1"/>
      <w:numFmt w:val="decimal"/>
      <w:isLgl/>
      <w:lvlText w:val="%1.%2.%3.%4.%5.%6.%7."/>
      <w:lvlJc w:val="left"/>
      <w:pPr>
        <w:ind w:left="3582" w:hanging="1080"/>
      </w:pPr>
      <w:rPr>
        <w:rFonts w:hint="default"/>
      </w:rPr>
    </w:lvl>
    <w:lvl w:ilvl="7">
      <w:start w:val="1"/>
      <w:numFmt w:val="decimal"/>
      <w:isLgl/>
      <w:lvlText w:val="%1.%2.%3.%4.%5.%6.%7.%8."/>
      <w:lvlJc w:val="left"/>
      <w:pPr>
        <w:ind w:left="4299" w:hanging="1440"/>
      </w:pPr>
      <w:rPr>
        <w:rFonts w:hint="default"/>
      </w:rPr>
    </w:lvl>
    <w:lvl w:ilvl="8">
      <w:start w:val="1"/>
      <w:numFmt w:val="decimal"/>
      <w:isLgl/>
      <w:lvlText w:val="%1.%2.%3.%4.%5.%6.%7.%8.%9."/>
      <w:lvlJc w:val="left"/>
      <w:pPr>
        <w:ind w:left="4656" w:hanging="1440"/>
      </w:pPr>
      <w:rPr>
        <w:rFonts w:hint="default"/>
      </w:rPr>
    </w:lvl>
  </w:abstractNum>
  <w:abstractNum w:abstractNumId="22" w15:restartNumberingAfterBreak="0">
    <w:nsid w:val="66947E4D"/>
    <w:multiLevelType w:val="hybridMultilevel"/>
    <w:tmpl w:val="34E820FE"/>
    <w:lvl w:ilvl="0" w:tplc="028638D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F35035"/>
    <w:multiLevelType w:val="hybridMultilevel"/>
    <w:tmpl w:val="8EF4ABF8"/>
    <w:lvl w:ilvl="0" w:tplc="C944C8C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D622409"/>
    <w:multiLevelType w:val="hybridMultilevel"/>
    <w:tmpl w:val="ECBA59D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B0D04A1"/>
    <w:multiLevelType w:val="hybridMultilevel"/>
    <w:tmpl w:val="11D8CEB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E87518B"/>
    <w:multiLevelType w:val="hybridMultilevel"/>
    <w:tmpl w:val="E19A8D12"/>
    <w:lvl w:ilvl="0" w:tplc="04150011">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E945214"/>
    <w:multiLevelType w:val="multilevel"/>
    <w:tmpl w:val="20F0EE22"/>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lowerLetter"/>
      <w:lvlText w:val="%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5"/>
    <w:lvlOverride w:ilvl="0">
      <w:lvl w:ilvl="0">
        <w:start w:val="2"/>
        <w:numFmt w:val="decimal"/>
        <w:lvlText w:val="%1."/>
        <w:legacy w:legacy="1" w:legacySpace="0" w:legacyIndent="360"/>
        <w:lvlJc w:val="left"/>
        <w:rPr>
          <w:rFonts w:ascii="Arial" w:hAnsi="Arial" w:cs="Arial" w:hint="default"/>
          <w:b w:val="0"/>
          <w:sz w:val="20"/>
          <w:szCs w:val="20"/>
        </w:rPr>
      </w:lvl>
    </w:lvlOverride>
  </w:num>
  <w:num w:numId="2">
    <w:abstractNumId w:val="1"/>
  </w:num>
  <w:num w:numId="3">
    <w:abstractNumId w:val="22"/>
  </w:num>
  <w:num w:numId="4">
    <w:abstractNumId w:val="7"/>
  </w:num>
  <w:num w:numId="5">
    <w:abstractNumId w:val="11"/>
  </w:num>
  <w:num w:numId="6">
    <w:abstractNumId w:val="12"/>
  </w:num>
  <w:num w:numId="7">
    <w:abstractNumId w:val="19"/>
  </w:num>
  <w:num w:numId="8">
    <w:abstractNumId w:val="20"/>
  </w:num>
  <w:num w:numId="9">
    <w:abstractNumId w:val="26"/>
  </w:num>
  <w:num w:numId="10">
    <w:abstractNumId w:val="5"/>
  </w:num>
  <w:num w:numId="11">
    <w:abstractNumId w:val="10"/>
  </w:num>
  <w:num w:numId="12">
    <w:abstractNumId w:val="16"/>
  </w:num>
  <w:num w:numId="13">
    <w:abstractNumId w:val="2"/>
  </w:num>
  <w:num w:numId="14">
    <w:abstractNumId w:val="17"/>
  </w:num>
  <w:num w:numId="15">
    <w:abstractNumId w:val="23"/>
  </w:num>
  <w:num w:numId="16">
    <w:abstractNumId w:val="25"/>
  </w:num>
  <w:num w:numId="17">
    <w:abstractNumId w:val="24"/>
  </w:num>
  <w:num w:numId="18">
    <w:abstractNumId w:val="14"/>
  </w:num>
  <w:num w:numId="19">
    <w:abstractNumId w:val="13"/>
  </w:num>
  <w:num w:numId="20">
    <w:abstractNumId w:val="6"/>
  </w:num>
  <w:num w:numId="21">
    <w:abstractNumId w:val="27"/>
  </w:num>
  <w:num w:numId="22">
    <w:abstractNumId w:val="3"/>
  </w:num>
  <w:num w:numId="23">
    <w:abstractNumId w:val="21"/>
  </w:num>
  <w:num w:numId="24">
    <w:abstractNumId w:val="0"/>
  </w:num>
  <w:num w:numId="25">
    <w:abstractNumId w:val="4"/>
  </w:num>
  <w:num w:numId="26">
    <w:abstractNumId w:val="9"/>
  </w:num>
  <w:num w:numId="27">
    <w:abstractNumId w:val="18"/>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125"/>
    <w:rsid w:val="00032FAD"/>
    <w:rsid w:val="000427F0"/>
    <w:rsid w:val="000D4DC4"/>
    <w:rsid w:val="0013317B"/>
    <w:rsid w:val="001F09A8"/>
    <w:rsid w:val="001F6975"/>
    <w:rsid w:val="00202061"/>
    <w:rsid w:val="0032396D"/>
    <w:rsid w:val="00356286"/>
    <w:rsid w:val="003A5E68"/>
    <w:rsid w:val="003B2D5E"/>
    <w:rsid w:val="00411207"/>
    <w:rsid w:val="00433D79"/>
    <w:rsid w:val="00440CEF"/>
    <w:rsid w:val="004944BC"/>
    <w:rsid w:val="004A6914"/>
    <w:rsid w:val="004D352C"/>
    <w:rsid w:val="005054AF"/>
    <w:rsid w:val="00646794"/>
    <w:rsid w:val="00646D9F"/>
    <w:rsid w:val="006E1D1D"/>
    <w:rsid w:val="00773107"/>
    <w:rsid w:val="007742EA"/>
    <w:rsid w:val="00774AC0"/>
    <w:rsid w:val="007E22F3"/>
    <w:rsid w:val="008010CF"/>
    <w:rsid w:val="0087623C"/>
    <w:rsid w:val="008B0D02"/>
    <w:rsid w:val="009508DB"/>
    <w:rsid w:val="00957F7D"/>
    <w:rsid w:val="00A52D6B"/>
    <w:rsid w:val="00A661CB"/>
    <w:rsid w:val="00AA44BD"/>
    <w:rsid w:val="00AE0ABB"/>
    <w:rsid w:val="00B05D73"/>
    <w:rsid w:val="00B55EA8"/>
    <w:rsid w:val="00C65849"/>
    <w:rsid w:val="00C853F5"/>
    <w:rsid w:val="00C93125"/>
    <w:rsid w:val="00C93F1F"/>
    <w:rsid w:val="00D01CAA"/>
    <w:rsid w:val="00D35BC8"/>
    <w:rsid w:val="00D60A3A"/>
    <w:rsid w:val="00D823D7"/>
    <w:rsid w:val="00DA1A22"/>
    <w:rsid w:val="00DA3A23"/>
    <w:rsid w:val="00DB63A2"/>
    <w:rsid w:val="00DF6FA1"/>
    <w:rsid w:val="00E117D4"/>
    <w:rsid w:val="00E12ACC"/>
    <w:rsid w:val="00E9210E"/>
    <w:rsid w:val="00EB179C"/>
    <w:rsid w:val="00EE70D9"/>
    <w:rsid w:val="00F15F13"/>
    <w:rsid w:val="00F2202A"/>
    <w:rsid w:val="00F968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71F7B5"/>
  <w15:chartTrackingRefBased/>
  <w15:docId w15:val="{8D8B09A1-A6A2-4B63-8146-686F4E56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C931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440C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93125"/>
    <w:rPr>
      <w:rFonts w:asciiTheme="majorHAnsi" w:eastAsiaTheme="majorEastAsia" w:hAnsiTheme="majorHAnsi" w:cstheme="majorBidi"/>
      <w:color w:val="2E74B5" w:themeColor="accent1" w:themeShade="BF"/>
      <w:sz w:val="32"/>
      <w:szCs w:val="32"/>
    </w:rPr>
  </w:style>
  <w:style w:type="paragraph" w:styleId="Stopka">
    <w:name w:val="footer"/>
    <w:basedOn w:val="Normalny"/>
    <w:link w:val="StopkaZnak"/>
    <w:uiPriority w:val="99"/>
    <w:unhideWhenUsed/>
    <w:rsid w:val="00C93125"/>
    <w:pPr>
      <w:tabs>
        <w:tab w:val="center" w:pos="4536"/>
        <w:tab w:val="right" w:pos="9072"/>
      </w:tabs>
      <w:spacing w:after="0" w:line="240" w:lineRule="auto"/>
      <w:jc w:val="both"/>
    </w:pPr>
    <w:rPr>
      <w:rFonts w:eastAsiaTheme="minorEastAsia"/>
    </w:rPr>
  </w:style>
  <w:style w:type="character" w:customStyle="1" w:styleId="StopkaZnak">
    <w:name w:val="Stopka Znak"/>
    <w:basedOn w:val="Domylnaczcionkaakapitu"/>
    <w:link w:val="Stopka"/>
    <w:uiPriority w:val="99"/>
    <w:rsid w:val="00C93125"/>
    <w:rPr>
      <w:rFonts w:eastAsiaTheme="minorEastAsia"/>
    </w:rPr>
  </w:style>
  <w:style w:type="paragraph" w:styleId="Tekstprzypisudolnego">
    <w:name w:val="footnote text"/>
    <w:basedOn w:val="Normalny"/>
    <w:link w:val="TekstprzypisudolnegoZnak"/>
    <w:uiPriority w:val="99"/>
    <w:unhideWhenUsed/>
    <w:rsid w:val="00C93125"/>
    <w:pPr>
      <w:spacing w:after="0" w:line="240" w:lineRule="auto"/>
      <w:jc w:val="both"/>
    </w:pPr>
    <w:rPr>
      <w:rFonts w:eastAsiaTheme="minorEastAsia"/>
      <w:sz w:val="20"/>
      <w:szCs w:val="20"/>
    </w:rPr>
  </w:style>
  <w:style w:type="character" w:customStyle="1" w:styleId="TekstprzypisudolnegoZnak">
    <w:name w:val="Tekst przypisu dolnego Znak"/>
    <w:basedOn w:val="Domylnaczcionkaakapitu"/>
    <w:link w:val="Tekstprzypisudolnego"/>
    <w:uiPriority w:val="99"/>
    <w:rsid w:val="00C93125"/>
    <w:rPr>
      <w:rFonts w:eastAsiaTheme="minorEastAsia"/>
      <w:sz w:val="20"/>
      <w:szCs w:val="20"/>
    </w:rPr>
  </w:style>
  <w:style w:type="character" w:styleId="Odwoanieprzypisudolnego">
    <w:name w:val="footnote reference"/>
    <w:semiHidden/>
    <w:rsid w:val="00C93125"/>
    <w:rPr>
      <w:vertAlign w:val="superscript"/>
    </w:rPr>
  </w:style>
  <w:style w:type="character" w:styleId="Odwoaniedokomentarza">
    <w:name w:val="annotation reference"/>
    <w:basedOn w:val="Domylnaczcionkaakapitu"/>
    <w:uiPriority w:val="99"/>
    <w:semiHidden/>
    <w:unhideWhenUsed/>
    <w:rsid w:val="00C93125"/>
    <w:rPr>
      <w:sz w:val="16"/>
      <w:szCs w:val="16"/>
    </w:rPr>
  </w:style>
  <w:style w:type="paragraph" w:styleId="Tekstkomentarza">
    <w:name w:val="annotation text"/>
    <w:basedOn w:val="Normalny"/>
    <w:link w:val="TekstkomentarzaZnak"/>
    <w:uiPriority w:val="99"/>
    <w:semiHidden/>
    <w:unhideWhenUsed/>
    <w:rsid w:val="00C93125"/>
    <w:pPr>
      <w:spacing w:line="240" w:lineRule="auto"/>
      <w:jc w:val="both"/>
    </w:pPr>
    <w:rPr>
      <w:rFonts w:eastAsiaTheme="minorEastAsia"/>
      <w:sz w:val="20"/>
      <w:szCs w:val="20"/>
    </w:rPr>
  </w:style>
  <w:style w:type="character" w:customStyle="1" w:styleId="TekstkomentarzaZnak">
    <w:name w:val="Tekst komentarza Znak"/>
    <w:basedOn w:val="Domylnaczcionkaakapitu"/>
    <w:link w:val="Tekstkomentarza"/>
    <w:uiPriority w:val="99"/>
    <w:semiHidden/>
    <w:rsid w:val="00C93125"/>
    <w:rPr>
      <w:rFonts w:eastAsiaTheme="minorEastAsia"/>
      <w:sz w:val="20"/>
      <w:szCs w:val="20"/>
    </w:rPr>
  </w:style>
  <w:style w:type="paragraph" w:customStyle="1" w:styleId="regulamin">
    <w:name w:val="regulamin"/>
    <w:basedOn w:val="Normalny"/>
    <w:qFormat/>
    <w:rsid w:val="00C93125"/>
    <w:pPr>
      <w:numPr>
        <w:numId w:val="4"/>
      </w:numPr>
      <w:spacing w:line="252" w:lineRule="auto"/>
      <w:ind w:left="426" w:hanging="426"/>
      <w:jc w:val="both"/>
    </w:pPr>
    <w:rPr>
      <w:rFonts w:eastAsiaTheme="minorEastAsia"/>
      <w:lang w:eastAsia="ar-SA"/>
    </w:rPr>
  </w:style>
  <w:style w:type="paragraph" w:styleId="Tekstdymka">
    <w:name w:val="Balloon Text"/>
    <w:basedOn w:val="Normalny"/>
    <w:link w:val="TekstdymkaZnak"/>
    <w:uiPriority w:val="99"/>
    <w:semiHidden/>
    <w:unhideWhenUsed/>
    <w:rsid w:val="00C931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93125"/>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C93125"/>
    <w:pPr>
      <w:jc w:val="left"/>
    </w:pPr>
    <w:rPr>
      <w:rFonts w:eastAsiaTheme="minorHAnsi"/>
      <w:b/>
      <w:bCs/>
    </w:rPr>
  </w:style>
  <w:style w:type="character" w:customStyle="1" w:styleId="TematkomentarzaZnak">
    <w:name w:val="Temat komentarza Znak"/>
    <w:basedOn w:val="TekstkomentarzaZnak"/>
    <w:link w:val="Tematkomentarza"/>
    <w:uiPriority w:val="99"/>
    <w:semiHidden/>
    <w:rsid w:val="00C93125"/>
    <w:rPr>
      <w:rFonts w:eastAsiaTheme="minorEastAsia"/>
      <w:b/>
      <w:bCs/>
      <w:sz w:val="20"/>
      <w:szCs w:val="20"/>
    </w:rPr>
  </w:style>
  <w:style w:type="paragraph" w:styleId="Akapitzlist">
    <w:name w:val="List Paragraph"/>
    <w:basedOn w:val="Normalny"/>
    <w:uiPriority w:val="34"/>
    <w:qFormat/>
    <w:rsid w:val="00DA1A22"/>
    <w:pPr>
      <w:ind w:left="720"/>
      <w:contextualSpacing/>
    </w:pPr>
  </w:style>
  <w:style w:type="character" w:customStyle="1" w:styleId="Nagwek2Znak">
    <w:name w:val="Nagłówek 2 Znak"/>
    <w:basedOn w:val="Domylnaczcionkaakapitu"/>
    <w:link w:val="Nagwek2"/>
    <w:uiPriority w:val="9"/>
    <w:rsid w:val="00440CE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ovia.pl" TargetMode="External"/><Relationship Id="rId13" Type="http://schemas.openxmlformats.org/officeDocument/2006/relationships/hyperlink" Target="http://www.mazovia.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nowacyjni.mazovia.pl" TargetMode="External"/><Relationship Id="rId12" Type="http://schemas.openxmlformats.org/officeDocument/2006/relationships/hyperlink" Target="http://www.innowacyjni.mazovia.p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nowacyjni.mazovia.pl" TargetMode="External"/><Relationship Id="rId5" Type="http://schemas.openxmlformats.org/officeDocument/2006/relationships/footnotes" Target="footnotes.xml"/><Relationship Id="rId15" Type="http://schemas.openxmlformats.org/officeDocument/2006/relationships/hyperlink" Target="http://www.innowacyjni.mazovia.pl" TargetMode="External"/><Relationship Id="rId10" Type="http://schemas.openxmlformats.org/officeDocument/2006/relationships/hyperlink" Target="http://www.mazovia.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nnowacyjni.mazovia.pl" TargetMode="External"/><Relationship Id="rId14" Type="http://schemas.openxmlformats.org/officeDocument/2006/relationships/hyperlink" Target="http://www.mazovia.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10</Pages>
  <Words>3231</Words>
  <Characters>19388</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cp:keywords/>
  <dc:description/>
  <cp:lastModifiedBy>Łagońska Justyna</cp:lastModifiedBy>
  <cp:revision>2</cp:revision>
  <cp:lastPrinted>2019-04-15T12:49:00Z</cp:lastPrinted>
  <dcterms:created xsi:type="dcterms:W3CDTF">2019-04-15T12:48:00Z</dcterms:created>
  <dcterms:modified xsi:type="dcterms:W3CDTF">2019-05-27T06:32:00Z</dcterms:modified>
</cp:coreProperties>
</file>