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11" w:rsidRDefault="00387F11"/>
    <w:p w:rsidR="00500575" w:rsidRPr="005F22CE" w:rsidRDefault="0019128F" w:rsidP="001C024B">
      <w:pPr>
        <w:spacing w:after="0" w:line="240" w:lineRule="auto"/>
        <w:jc w:val="right"/>
        <w:rPr>
          <w:rFonts w:ascii="Arial" w:eastAsia="Times New Roman" w:hAnsi="Arial" w:cs="Arial"/>
          <w:kern w:val="22"/>
          <w:lang w:eastAsia="pl-PL"/>
        </w:rPr>
      </w:pPr>
      <w:r>
        <w:rPr>
          <w:rFonts w:ascii="Arial" w:eastAsia="Times New Roman" w:hAnsi="Arial" w:cs="Arial"/>
          <w:kern w:val="22"/>
          <w:lang w:eastAsia="pl-PL"/>
        </w:rPr>
        <w:t>…………………………………….</w:t>
      </w:r>
    </w:p>
    <w:p w:rsidR="00500575" w:rsidRPr="001C024B" w:rsidRDefault="00500575" w:rsidP="00500575">
      <w:pPr>
        <w:spacing w:after="0" w:line="240" w:lineRule="auto"/>
        <w:jc w:val="right"/>
        <w:rPr>
          <w:rFonts w:eastAsia="Times New Roman" w:cstheme="minorHAnsi"/>
          <w:i/>
          <w:kern w:val="22"/>
          <w:lang w:eastAsia="pl-PL"/>
        </w:rPr>
      </w:pPr>
      <w:r w:rsidRPr="001C024B">
        <w:rPr>
          <w:rFonts w:eastAsia="Times New Roman" w:cstheme="minorHAnsi"/>
          <w:i/>
          <w:kern w:val="22"/>
          <w:lang w:eastAsia="pl-PL"/>
        </w:rPr>
        <w:t>miejscowość i data</w:t>
      </w: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  <w:r w:rsidRPr="00F343BE">
        <w:rPr>
          <w:rFonts w:eastAsia="Times New Roman" w:cstheme="minorHAnsi"/>
          <w:kern w:val="22"/>
          <w:lang w:eastAsia="pl-PL"/>
        </w:rPr>
        <w:t>Dane osobowe:</w:t>
      </w:r>
    </w:p>
    <w:p w:rsidR="00500575" w:rsidRPr="00F343BE" w:rsidRDefault="0019128F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  <w:r>
        <w:rPr>
          <w:rFonts w:eastAsia="Times New Roman" w:cstheme="minorHAnsi"/>
          <w:kern w:val="22"/>
          <w:lang w:eastAsia="pl-PL"/>
        </w:rPr>
        <w:t>n</w:t>
      </w:r>
      <w:r w:rsidR="00500575" w:rsidRPr="00F343BE">
        <w:rPr>
          <w:rFonts w:eastAsia="Times New Roman" w:cstheme="minorHAnsi"/>
          <w:kern w:val="22"/>
          <w:lang w:eastAsia="pl-PL"/>
        </w:rPr>
        <w:t>azwisko …………………</w:t>
      </w:r>
      <w:r>
        <w:rPr>
          <w:rFonts w:eastAsia="Times New Roman" w:cstheme="minorHAnsi"/>
          <w:kern w:val="22"/>
          <w:lang w:eastAsia="pl-PL"/>
        </w:rPr>
        <w:t>……………..</w:t>
      </w:r>
      <w:r w:rsidR="009E185B">
        <w:rPr>
          <w:rFonts w:eastAsia="Times New Roman" w:cstheme="minorHAnsi"/>
          <w:kern w:val="22"/>
          <w:lang w:eastAsia="pl-PL"/>
        </w:rPr>
        <w:t>.</w:t>
      </w:r>
    </w:p>
    <w:p w:rsidR="00500575" w:rsidRPr="00F343BE" w:rsidRDefault="0019128F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  <w:r>
        <w:rPr>
          <w:rFonts w:eastAsia="Times New Roman" w:cstheme="minorHAnsi"/>
          <w:kern w:val="22"/>
          <w:lang w:eastAsia="pl-PL"/>
        </w:rPr>
        <w:t>i</w:t>
      </w:r>
      <w:r w:rsidR="00500575" w:rsidRPr="00F343BE">
        <w:rPr>
          <w:rFonts w:eastAsia="Times New Roman" w:cstheme="minorHAnsi"/>
          <w:kern w:val="22"/>
          <w:lang w:eastAsia="pl-PL"/>
        </w:rPr>
        <w:t>mię ……………………………………</w:t>
      </w:r>
      <w:bookmarkStart w:id="0" w:name="_GoBack"/>
      <w:bookmarkEnd w:id="0"/>
      <w:r w:rsidR="00500575" w:rsidRPr="00F343BE">
        <w:rPr>
          <w:rFonts w:eastAsia="Times New Roman" w:cstheme="minorHAnsi"/>
          <w:kern w:val="22"/>
          <w:lang w:eastAsia="pl-PL"/>
        </w:rPr>
        <w:t>…..</w:t>
      </w: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  <w:r w:rsidRPr="00F343BE">
        <w:rPr>
          <w:rFonts w:eastAsia="Times New Roman" w:cstheme="minorHAnsi"/>
          <w:kern w:val="22"/>
          <w:lang w:eastAsia="pl-PL"/>
        </w:rPr>
        <w:t>PESEL ………………………………</w:t>
      </w:r>
      <w:r w:rsidR="0019128F">
        <w:rPr>
          <w:rFonts w:eastAsia="Times New Roman" w:cstheme="minorHAnsi"/>
          <w:kern w:val="22"/>
          <w:lang w:eastAsia="pl-PL"/>
        </w:rPr>
        <w:t>…</w:t>
      </w:r>
      <w:r w:rsidR="009E185B">
        <w:rPr>
          <w:rFonts w:eastAsia="Times New Roman" w:cstheme="minorHAnsi"/>
          <w:kern w:val="22"/>
          <w:lang w:eastAsia="pl-PL"/>
        </w:rPr>
        <w:t>….</w:t>
      </w: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  <w:r w:rsidRPr="00F343BE">
        <w:rPr>
          <w:rFonts w:eastAsia="Times New Roman" w:cstheme="minorHAnsi"/>
          <w:kern w:val="22"/>
          <w:lang w:eastAsia="pl-PL"/>
        </w:rPr>
        <w:t>tel</w:t>
      </w:r>
      <w:r w:rsidR="0019128F">
        <w:rPr>
          <w:rFonts w:eastAsia="Times New Roman" w:cstheme="minorHAnsi"/>
          <w:kern w:val="22"/>
          <w:lang w:eastAsia="pl-PL"/>
        </w:rPr>
        <w:t>.</w:t>
      </w:r>
      <w:r w:rsidRPr="00F343BE">
        <w:rPr>
          <w:rFonts w:eastAsia="Times New Roman" w:cstheme="minorHAnsi"/>
          <w:kern w:val="22"/>
          <w:lang w:eastAsia="pl-PL"/>
        </w:rPr>
        <w:t xml:space="preserve"> ……</w:t>
      </w:r>
      <w:r w:rsidR="009E185B">
        <w:rPr>
          <w:rFonts w:eastAsia="Times New Roman" w:cstheme="minorHAnsi"/>
          <w:kern w:val="22"/>
          <w:lang w:eastAsia="pl-PL"/>
        </w:rPr>
        <w:t>………………………………….</w:t>
      </w: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  <w:r w:rsidRPr="00F343BE">
        <w:rPr>
          <w:rFonts w:eastAsia="Times New Roman" w:cstheme="minorHAnsi"/>
          <w:kern w:val="22"/>
          <w:lang w:eastAsia="pl-PL"/>
        </w:rPr>
        <w:t>e-mail……………………………</w:t>
      </w:r>
      <w:r w:rsidR="009E185B">
        <w:rPr>
          <w:rFonts w:eastAsia="Times New Roman" w:cstheme="minorHAnsi"/>
          <w:kern w:val="22"/>
          <w:lang w:eastAsia="pl-PL"/>
        </w:rPr>
        <w:t>………..</w:t>
      </w:r>
    </w:p>
    <w:p w:rsidR="00500575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</w:p>
    <w:p w:rsidR="005A0837" w:rsidRPr="00F343BE" w:rsidRDefault="005A0837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</w:p>
    <w:p w:rsidR="00500575" w:rsidRPr="00F343BE" w:rsidRDefault="00500575" w:rsidP="00500575">
      <w:pPr>
        <w:spacing w:after="0" w:line="240" w:lineRule="auto"/>
        <w:jc w:val="center"/>
        <w:rPr>
          <w:rFonts w:eastAsia="Times New Roman" w:cstheme="minorHAnsi"/>
          <w:b/>
          <w:kern w:val="22"/>
          <w:lang w:eastAsia="pl-PL"/>
        </w:rPr>
      </w:pPr>
      <w:r w:rsidRPr="00F343BE">
        <w:rPr>
          <w:rFonts w:eastAsia="Times New Roman" w:cstheme="minorHAnsi"/>
          <w:b/>
          <w:kern w:val="22"/>
          <w:lang w:eastAsia="pl-PL"/>
        </w:rPr>
        <w:t>Zgoda na przetwarzanie danych osobowych</w:t>
      </w: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  <w:r w:rsidRPr="00F343BE">
        <w:rPr>
          <w:rFonts w:eastAsia="Times New Roman" w:cstheme="minorHAnsi"/>
          <w:kern w:val="22"/>
          <w:lang w:eastAsia="pl-PL"/>
        </w:rPr>
        <w:t xml:space="preserve">Ja niżej podpisany wyrażam zgodę na zbieranie i przetwarzanie moich danych osobowych zgodnie z art. 7 ust. 2 Rozporządzenia Parlamentu Europejskiego i Rady UE 2016/679 z 27 kwietnia 2016 r. (RODO)*. Administratorem moich danych osobowych jest </w:t>
      </w:r>
      <w:r w:rsidR="00EC0602">
        <w:rPr>
          <w:rFonts w:eastAsia="Times New Roman" w:cstheme="minorHAnsi"/>
          <w:kern w:val="22"/>
          <w:lang w:eastAsia="pl-PL"/>
        </w:rPr>
        <w:t>To</w:t>
      </w:r>
      <w:r w:rsidR="0019128F">
        <w:rPr>
          <w:rFonts w:eastAsia="Times New Roman" w:cstheme="minorHAnsi"/>
          <w:kern w:val="22"/>
          <w:lang w:eastAsia="pl-PL"/>
        </w:rPr>
        <w:t>w</w:t>
      </w:r>
      <w:r w:rsidR="00EC0602">
        <w:rPr>
          <w:rFonts w:eastAsia="Times New Roman" w:cstheme="minorHAnsi"/>
          <w:kern w:val="22"/>
          <w:lang w:eastAsia="pl-PL"/>
        </w:rPr>
        <w:t>arzystwo Przyjaciół Kamienia</w:t>
      </w:r>
      <w:r w:rsidRPr="00F343BE">
        <w:rPr>
          <w:rFonts w:eastAsia="Times New Roman" w:cstheme="minorHAnsi"/>
          <w:kern w:val="22"/>
          <w:lang w:eastAsia="pl-PL"/>
        </w:rPr>
        <w:t>.</w:t>
      </w:r>
    </w:p>
    <w:p w:rsidR="00500575" w:rsidRPr="005A0837" w:rsidRDefault="00500575" w:rsidP="005A0837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  <w:r w:rsidRPr="00F343BE">
        <w:rPr>
          <w:rFonts w:eastAsia="Times New Roman" w:cstheme="minorHAnsi"/>
          <w:kern w:val="22"/>
          <w:lang w:eastAsia="pl-PL"/>
        </w:rPr>
        <w:t xml:space="preserve">Dane osobowe podaję w celu </w:t>
      </w:r>
      <w:r w:rsidR="005A0837">
        <w:rPr>
          <w:rFonts w:eastAsia="Times New Roman" w:cstheme="minorHAnsi"/>
          <w:kern w:val="22"/>
          <w:lang w:eastAsia="pl-PL"/>
        </w:rPr>
        <w:t>uczestnictwa w REALIZACYJNYM KONKURSIE ARCHITEKTONICZNYM NA OPRACOWANIE KONCEPCJI</w:t>
      </w:r>
      <w:r w:rsidR="00E13457">
        <w:rPr>
          <w:rFonts w:eastAsia="Times New Roman" w:cstheme="minorHAnsi"/>
          <w:kern w:val="22"/>
          <w:lang w:eastAsia="pl-PL"/>
        </w:rPr>
        <w:t xml:space="preserve"> FORMY UPAMIĘTNIENIA 700-LECIA LOKACJI KAMIENIA.</w:t>
      </w: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  <w:r w:rsidRPr="00F343BE">
        <w:rPr>
          <w:rFonts w:eastAsia="Times New Roman" w:cstheme="minorHAnsi"/>
          <w:kern w:val="22"/>
          <w:lang w:eastAsia="pl-PL"/>
        </w:rPr>
        <w:t xml:space="preserve">Oświadczam, że przysługuje mi możliwość wycofania zgody w każdym czasie. </w:t>
      </w: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  <w:r w:rsidRPr="00F343BE">
        <w:rPr>
          <w:rFonts w:eastAsia="Times New Roman" w:cstheme="minorHAnsi"/>
          <w:kern w:val="22"/>
          <w:lang w:eastAsia="pl-PL"/>
        </w:rPr>
        <w:t>Zostałem również poinformowany: o dobrowolności podania moich danych osobowych, prawie wglądu i możliwości ich poprawiania oraz że dane te nie będą udostępniane innym podmiotom.</w:t>
      </w: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  <w:r w:rsidRPr="00F343BE">
        <w:rPr>
          <w:rFonts w:eastAsia="Times New Roman" w:cstheme="minorHAnsi"/>
          <w:kern w:val="22"/>
          <w:lang w:eastAsia="pl-PL"/>
        </w:rPr>
        <w:t>Zostałem poinformowany, że przy przetwarzaniu podanych danych osobowych nie zachodzi zautomatyzowane podejmowanie decyzji.</w:t>
      </w: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  <w:r w:rsidRPr="00F343BE">
        <w:rPr>
          <w:rFonts w:eastAsia="Times New Roman" w:cstheme="minorHAnsi"/>
          <w:kern w:val="22"/>
          <w:lang w:eastAsia="pl-PL"/>
        </w:rPr>
        <w:tab/>
      </w:r>
      <w:r w:rsidRPr="00F343BE">
        <w:rPr>
          <w:rFonts w:eastAsia="Times New Roman" w:cstheme="minorHAnsi"/>
          <w:kern w:val="22"/>
          <w:lang w:eastAsia="pl-PL"/>
        </w:rPr>
        <w:tab/>
      </w:r>
      <w:r w:rsidRPr="00F343BE">
        <w:rPr>
          <w:rFonts w:eastAsia="Times New Roman" w:cstheme="minorHAnsi"/>
          <w:kern w:val="22"/>
          <w:lang w:eastAsia="pl-PL"/>
        </w:rPr>
        <w:tab/>
      </w:r>
      <w:r w:rsidRPr="00F343BE">
        <w:rPr>
          <w:rFonts w:eastAsia="Times New Roman" w:cstheme="minorHAnsi"/>
          <w:kern w:val="22"/>
          <w:lang w:eastAsia="pl-PL"/>
        </w:rPr>
        <w:tab/>
      </w:r>
      <w:r w:rsidRPr="00F343BE">
        <w:rPr>
          <w:rFonts w:eastAsia="Times New Roman" w:cstheme="minorHAnsi"/>
          <w:kern w:val="22"/>
          <w:lang w:eastAsia="pl-PL"/>
        </w:rPr>
        <w:tab/>
      </w:r>
      <w:r w:rsidRPr="00F343BE">
        <w:rPr>
          <w:rFonts w:eastAsia="Times New Roman" w:cstheme="minorHAnsi"/>
          <w:kern w:val="22"/>
          <w:lang w:eastAsia="pl-PL"/>
        </w:rPr>
        <w:tab/>
      </w:r>
      <w:r w:rsidRPr="00F343BE">
        <w:rPr>
          <w:rFonts w:eastAsia="Times New Roman" w:cstheme="minorHAnsi"/>
          <w:kern w:val="22"/>
          <w:lang w:eastAsia="pl-PL"/>
        </w:rPr>
        <w:tab/>
      </w:r>
      <w:r w:rsidRPr="00F343BE">
        <w:rPr>
          <w:rFonts w:eastAsia="Times New Roman" w:cstheme="minorHAnsi"/>
          <w:kern w:val="22"/>
          <w:lang w:eastAsia="pl-PL"/>
        </w:rPr>
        <w:tab/>
      </w:r>
      <w:r w:rsidR="00F343BE">
        <w:rPr>
          <w:rFonts w:eastAsia="Times New Roman" w:cstheme="minorHAnsi"/>
          <w:kern w:val="22"/>
          <w:lang w:eastAsia="pl-PL"/>
        </w:rPr>
        <w:tab/>
      </w:r>
      <w:r w:rsidRPr="00F343BE">
        <w:rPr>
          <w:rFonts w:eastAsia="Times New Roman" w:cstheme="minorHAnsi"/>
          <w:kern w:val="22"/>
          <w:lang w:eastAsia="pl-PL"/>
        </w:rPr>
        <w:t xml:space="preserve">…………………………. </w:t>
      </w:r>
    </w:p>
    <w:p w:rsidR="00500575" w:rsidRPr="001C024B" w:rsidRDefault="00500575" w:rsidP="00500575">
      <w:pPr>
        <w:spacing w:after="0" w:line="240" w:lineRule="auto"/>
        <w:jc w:val="both"/>
        <w:rPr>
          <w:rFonts w:eastAsia="Times New Roman" w:cstheme="minorHAnsi"/>
          <w:i/>
          <w:kern w:val="22"/>
          <w:sz w:val="18"/>
          <w:szCs w:val="18"/>
          <w:lang w:eastAsia="pl-PL"/>
        </w:rPr>
      </w:pPr>
      <w:r w:rsidRPr="00F343BE">
        <w:rPr>
          <w:rFonts w:eastAsia="Times New Roman" w:cstheme="minorHAnsi"/>
          <w:kern w:val="22"/>
          <w:sz w:val="18"/>
          <w:szCs w:val="18"/>
          <w:lang w:eastAsia="pl-PL"/>
        </w:rPr>
        <w:tab/>
      </w:r>
      <w:r w:rsidRPr="00F343BE">
        <w:rPr>
          <w:rFonts w:eastAsia="Times New Roman" w:cstheme="minorHAnsi"/>
          <w:kern w:val="22"/>
          <w:sz w:val="18"/>
          <w:szCs w:val="18"/>
          <w:lang w:eastAsia="pl-PL"/>
        </w:rPr>
        <w:tab/>
      </w:r>
      <w:r w:rsidRPr="00F343BE">
        <w:rPr>
          <w:rFonts w:eastAsia="Times New Roman" w:cstheme="minorHAnsi"/>
          <w:kern w:val="22"/>
          <w:sz w:val="18"/>
          <w:szCs w:val="18"/>
          <w:lang w:eastAsia="pl-PL"/>
        </w:rPr>
        <w:tab/>
      </w:r>
      <w:r w:rsidRPr="00F343BE">
        <w:rPr>
          <w:rFonts w:eastAsia="Times New Roman" w:cstheme="minorHAnsi"/>
          <w:kern w:val="22"/>
          <w:sz w:val="18"/>
          <w:szCs w:val="18"/>
          <w:lang w:eastAsia="pl-PL"/>
        </w:rPr>
        <w:tab/>
      </w:r>
      <w:r w:rsidRPr="00F343BE">
        <w:rPr>
          <w:rFonts w:eastAsia="Times New Roman" w:cstheme="minorHAnsi"/>
          <w:kern w:val="22"/>
          <w:sz w:val="18"/>
          <w:szCs w:val="18"/>
          <w:lang w:eastAsia="pl-PL"/>
        </w:rPr>
        <w:tab/>
      </w:r>
      <w:r w:rsidRPr="00F343BE">
        <w:rPr>
          <w:rFonts w:eastAsia="Times New Roman" w:cstheme="minorHAnsi"/>
          <w:kern w:val="22"/>
          <w:sz w:val="18"/>
          <w:szCs w:val="18"/>
          <w:lang w:eastAsia="pl-PL"/>
        </w:rPr>
        <w:tab/>
      </w:r>
      <w:r w:rsidRPr="00F343BE">
        <w:rPr>
          <w:rFonts w:eastAsia="Times New Roman" w:cstheme="minorHAnsi"/>
          <w:kern w:val="22"/>
          <w:sz w:val="18"/>
          <w:szCs w:val="18"/>
          <w:lang w:eastAsia="pl-PL"/>
        </w:rPr>
        <w:tab/>
      </w:r>
      <w:r w:rsidRPr="00F343BE">
        <w:rPr>
          <w:rFonts w:eastAsia="Times New Roman" w:cstheme="minorHAnsi"/>
          <w:kern w:val="22"/>
          <w:sz w:val="18"/>
          <w:szCs w:val="18"/>
          <w:lang w:eastAsia="pl-PL"/>
        </w:rPr>
        <w:tab/>
      </w:r>
      <w:r w:rsidRPr="00F343BE">
        <w:rPr>
          <w:rFonts w:eastAsia="Times New Roman" w:cstheme="minorHAnsi"/>
          <w:kern w:val="22"/>
          <w:sz w:val="18"/>
          <w:szCs w:val="18"/>
          <w:lang w:eastAsia="pl-PL"/>
        </w:rPr>
        <w:tab/>
      </w:r>
      <w:r w:rsidRPr="001C024B">
        <w:rPr>
          <w:rFonts w:eastAsia="Times New Roman" w:cstheme="minorHAnsi"/>
          <w:i/>
          <w:kern w:val="22"/>
          <w:sz w:val="18"/>
          <w:szCs w:val="18"/>
          <w:lang w:eastAsia="pl-PL"/>
        </w:rPr>
        <w:t>czytelny podpis</w:t>
      </w: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lang w:eastAsia="pl-PL"/>
        </w:rPr>
      </w:pPr>
    </w:p>
    <w:p w:rsidR="00500575" w:rsidRDefault="00500575" w:rsidP="00500575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500575" w:rsidRDefault="00500575" w:rsidP="00500575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500575" w:rsidRDefault="00500575" w:rsidP="00500575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500575" w:rsidRDefault="00500575" w:rsidP="00500575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500575" w:rsidRPr="005F22CE" w:rsidRDefault="00500575" w:rsidP="00500575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500575" w:rsidRPr="005F22CE" w:rsidRDefault="00500575" w:rsidP="00500575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500575" w:rsidRPr="005F22CE" w:rsidRDefault="00500575" w:rsidP="00500575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  <w:r w:rsidRPr="005F22CE">
        <w:rPr>
          <w:rFonts w:ascii="Arial" w:eastAsia="Times New Roman" w:hAnsi="Arial" w:cs="Arial"/>
          <w:kern w:val="22"/>
          <w:lang w:eastAsia="pl-PL"/>
        </w:rPr>
        <w:t>_____________</w:t>
      </w:r>
    </w:p>
    <w:p w:rsidR="00500575" w:rsidRPr="00F343BE" w:rsidRDefault="00500575" w:rsidP="00500575">
      <w:pPr>
        <w:spacing w:after="0" w:line="240" w:lineRule="auto"/>
        <w:jc w:val="both"/>
        <w:rPr>
          <w:rFonts w:eastAsia="Times New Roman" w:cstheme="minorHAnsi"/>
          <w:kern w:val="22"/>
          <w:sz w:val="18"/>
          <w:szCs w:val="18"/>
          <w:lang w:eastAsia="pl-PL"/>
        </w:rPr>
      </w:pPr>
      <w:r w:rsidRPr="00F343BE">
        <w:rPr>
          <w:rFonts w:eastAsia="Times New Roman" w:cstheme="minorHAnsi"/>
          <w:kern w:val="22"/>
          <w:sz w:val="18"/>
          <w:szCs w:val="18"/>
          <w:lang w:eastAsia="pl-PL"/>
        </w:rPr>
        <w:t xml:space="preserve">*Rozporządzenie Parlamentu Europejskiego i Rady UE </w:t>
      </w:r>
      <w:r w:rsidR="00F343BE">
        <w:rPr>
          <w:rFonts w:eastAsia="Times New Roman" w:cstheme="minorHAnsi"/>
          <w:kern w:val="22"/>
          <w:sz w:val="18"/>
          <w:szCs w:val="18"/>
          <w:lang w:eastAsia="pl-PL"/>
        </w:rPr>
        <w:t xml:space="preserve">2016/679 z 27 kwietnia 2016 r. </w:t>
      </w:r>
      <w:r w:rsidRPr="00F343BE">
        <w:rPr>
          <w:rFonts w:eastAsia="Times New Roman" w:cstheme="minorHAnsi"/>
          <w:kern w:val="22"/>
          <w:sz w:val="18"/>
          <w:szCs w:val="18"/>
          <w:lang w:eastAsia="pl-PL"/>
        </w:rPr>
        <w:t>w sprawie ochrony osób fizycznych w związku z prz</w:t>
      </w:r>
      <w:r w:rsidR="00F343BE">
        <w:rPr>
          <w:rFonts w:eastAsia="Times New Roman" w:cstheme="minorHAnsi"/>
          <w:kern w:val="22"/>
          <w:sz w:val="18"/>
          <w:szCs w:val="18"/>
          <w:lang w:eastAsia="pl-PL"/>
        </w:rPr>
        <w:t>etwarzaniem danych osobowych i  </w:t>
      </w:r>
      <w:r w:rsidRPr="00F343BE">
        <w:rPr>
          <w:rFonts w:eastAsia="Times New Roman" w:cstheme="minorHAnsi"/>
          <w:kern w:val="22"/>
          <w:sz w:val="18"/>
          <w:szCs w:val="18"/>
          <w:lang w:eastAsia="pl-PL"/>
        </w:rPr>
        <w:t>w sprawie swobodnego przepływu takich danych oraz uchylenia dyrektywy 95/46/WE (ogólne rozporządzenie o ochronie danych – RODO).</w:t>
      </w:r>
    </w:p>
    <w:p w:rsidR="00500575" w:rsidRPr="005F22CE" w:rsidRDefault="00500575" w:rsidP="00500575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500575" w:rsidRPr="005F22CE" w:rsidRDefault="00500575" w:rsidP="00500575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500575" w:rsidRPr="005F22CE" w:rsidRDefault="00500575" w:rsidP="00500575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500575" w:rsidRPr="005F22CE" w:rsidRDefault="00500575" w:rsidP="00500575">
      <w:pPr>
        <w:spacing w:after="0" w:line="240" w:lineRule="auto"/>
        <w:jc w:val="both"/>
        <w:rPr>
          <w:rFonts w:ascii="Arial" w:eastAsia="Times New Roman" w:hAnsi="Arial" w:cs="Arial"/>
          <w:kern w:val="22"/>
          <w:lang w:eastAsia="pl-PL"/>
        </w:rPr>
      </w:pPr>
    </w:p>
    <w:p w:rsidR="00500575" w:rsidRDefault="00500575"/>
    <w:p w:rsidR="00500575" w:rsidRDefault="00500575"/>
    <w:sectPr w:rsidR="005005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1A" w:rsidRDefault="004B5A1A" w:rsidP="00F343BE">
      <w:pPr>
        <w:spacing w:after="0" w:line="240" w:lineRule="auto"/>
      </w:pPr>
      <w:r>
        <w:separator/>
      </w:r>
    </w:p>
  </w:endnote>
  <w:endnote w:type="continuationSeparator" w:id="0">
    <w:p w:rsidR="004B5A1A" w:rsidRDefault="004B5A1A" w:rsidP="00F3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836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2"/>
      <w:gridCol w:w="1672"/>
      <w:gridCol w:w="1672"/>
      <w:gridCol w:w="1672"/>
      <w:gridCol w:w="1672"/>
    </w:tblGrid>
    <w:tr w:rsidR="00F343BE" w:rsidRPr="005A482B" w:rsidTr="00EA50A3">
      <w:tc>
        <w:tcPr>
          <w:tcW w:w="1672" w:type="dxa"/>
        </w:tcPr>
        <w:p w:rsidR="00F343BE" w:rsidRPr="005A482B" w:rsidRDefault="00F343BE" w:rsidP="00EA50A3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:rsidR="00F343BE" w:rsidRPr="005A482B" w:rsidRDefault="00F343BE" w:rsidP="00EA50A3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:rsidR="00F343BE" w:rsidRDefault="00F343BE" w:rsidP="00EA50A3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8"/>
              <w:szCs w:val="18"/>
            </w:rPr>
          </w:pPr>
        </w:p>
        <w:p w:rsidR="00F343BE" w:rsidRDefault="00F343BE" w:rsidP="00EA50A3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8"/>
              <w:szCs w:val="18"/>
            </w:rPr>
          </w:pPr>
          <w:r>
            <w:rPr>
              <w:color w:val="595959" w:themeColor="text1" w:themeTint="A6"/>
              <w:sz w:val="18"/>
              <w:szCs w:val="18"/>
            </w:rPr>
            <w:t>ZAŁĄCZNIK F2</w:t>
          </w:r>
        </w:p>
        <w:p w:rsidR="00F343BE" w:rsidRPr="005A482B" w:rsidRDefault="00F343BE" w:rsidP="00EA50A3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:rsidR="00F343BE" w:rsidRPr="005A482B" w:rsidRDefault="00F343BE" w:rsidP="00EA50A3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:rsidR="00F343BE" w:rsidRPr="005A482B" w:rsidRDefault="00F343BE" w:rsidP="00EA50A3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</w:tbl>
  <w:p w:rsidR="00F343BE" w:rsidRDefault="00F343BE" w:rsidP="00F34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1A" w:rsidRDefault="004B5A1A" w:rsidP="00F343BE">
      <w:pPr>
        <w:spacing w:after="0" w:line="240" w:lineRule="auto"/>
      </w:pPr>
      <w:r>
        <w:separator/>
      </w:r>
    </w:p>
  </w:footnote>
  <w:footnote w:type="continuationSeparator" w:id="0">
    <w:p w:rsidR="004B5A1A" w:rsidRDefault="004B5A1A" w:rsidP="00F3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457" w:rsidRDefault="00E13457" w:rsidP="00E13457">
    <w:pPr>
      <w:pStyle w:val="Nagwek"/>
      <w:spacing w:before="120" w:line="200" w:lineRule="exact"/>
      <w:jc w:val="center"/>
      <w:rPr>
        <w:b/>
        <w:color w:val="595959" w:themeColor="text1" w:themeTint="A6"/>
        <w:sz w:val="18"/>
        <w:szCs w:val="18"/>
      </w:rPr>
    </w:pPr>
    <w:r>
      <w:rPr>
        <w:b/>
        <w:color w:val="595959" w:themeColor="text1" w:themeTint="A6"/>
        <w:sz w:val="18"/>
        <w:szCs w:val="18"/>
      </w:rPr>
      <w:t xml:space="preserve">Forma upamiętnienia 700-lecia lokacji Kamienia </w:t>
    </w:r>
  </w:p>
  <w:p w:rsidR="00F343BE" w:rsidRPr="001E53A9" w:rsidRDefault="00F343BE" w:rsidP="003014E1">
    <w:pPr>
      <w:pStyle w:val="Nagwek"/>
      <w:spacing w:before="120" w:line="200" w:lineRule="exact"/>
      <w:jc w:val="center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DB06BA" wp14:editId="539DCCA9">
              <wp:simplePos x="0" y="0"/>
              <wp:positionH relativeFrom="column">
                <wp:posOffset>-4445</wp:posOffset>
              </wp:positionH>
              <wp:positionV relativeFrom="paragraph">
                <wp:posOffset>42545</wp:posOffset>
              </wp:positionV>
              <wp:extent cx="577215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90CCDB8"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3.35pt" to="454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" strokecolor="windowText" strokeweight=".5pt">
              <v:stroke joinstyle="miter"/>
              <o:lock v:ext="edit" shapetype="f"/>
            </v:line>
          </w:pict>
        </mc:Fallback>
      </mc:AlternateContent>
    </w:r>
  </w:p>
  <w:p w:rsidR="00F343BE" w:rsidRDefault="00F343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75"/>
    <w:rsid w:val="00065EC2"/>
    <w:rsid w:val="001512FD"/>
    <w:rsid w:val="0019128F"/>
    <w:rsid w:val="001C024B"/>
    <w:rsid w:val="001C1110"/>
    <w:rsid w:val="00207BD2"/>
    <w:rsid w:val="003014E1"/>
    <w:rsid w:val="00387F11"/>
    <w:rsid w:val="004B5A1A"/>
    <w:rsid w:val="00500575"/>
    <w:rsid w:val="00504830"/>
    <w:rsid w:val="00525C63"/>
    <w:rsid w:val="005A0837"/>
    <w:rsid w:val="00825C33"/>
    <w:rsid w:val="009E185B"/>
    <w:rsid w:val="00A50DFD"/>
    <w:rsid w:val="00AA1D8A"/>
    <w:rsid w:val="00CB5C23"/>
    <w:rsid w:val="00E13457"/>
    <w:rsid w:val="00EC0602"/>
    <w:rsid w:val="00F343BE"/>
    <w:rsid w:val="00F5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2B0B21-235D-4500-A0B9-7078509E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575"/>
    <w:pPr>
      <w:spacing w:after="160" w:line="259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3BE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F34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3BE"/>
    <w:rPr>
      <w:rFonts w:eastAsiaTheme="minorHAnsi"/>
    </w:rPr>
  </w:style>
  <w:style w:type="table" w:styleId="Tabela-Siatka">
    <w:name w:val="Table Grid"/>
    <w:basedOn w:val="Standardowy"/>
    <w:uiPriority w:val="39"/>
    <w:rsid w:val="00F343BE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28F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R5</dc:creator>
  <cp:lastModifiedBy>Kazimierz Łatak</cp:lastModifiedBy>
  <cp:revision>2</cp:revision>
  <dcterms:created xsi:type="dcterms:W3CDTF">2019-05-27T13:11:00Z</dcterms:created>
  <dcterms:modified xsi:type="dcterms:W3CDTF">2019-05-27T13:11:00Z</dcterms:modified>
</cp:coreProperties>
</file>