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0F4" w:rsidRPr="00F235B6" w:rsidRDefault="008B10F4" w:rsidP="008B10F4">
      <w:pPr>
        <w:rPr>
          <w:b/>
        </w:rPr>
      </w:pPr>
      <w:r w:rsidRPr="00E041D6">
        <w:rPr>
          <w:b/>
        </w:rPr>
        <w:t>Z</w:t>
      </w:r>
      <w:r w:rsidRPr="00F235B6">
        <w:rPr>
          <w:b/>
        </w:rPr>
        <w:t xml:space="preserve">ałącznik nr </w:t>
      </w:r>
      <w:r>
        <w:rPr>
          <w:b/>
        </w:rPr>
        <w:t>2</w:t>
      </w:r>
      <w:r w:rsidRPr="00F235B6">
        <w:rPr>
          <w:b/>
        </w:rPr>
        <w:t xml:space="preserve"> – </w:t>
      </w:r>
      <w:bookmarkStart w:id="0" w:name="_GoBack"/>
      <w:r w:rsidRPr="00F235B6">
        <w:rPr>
          <w:b/>
        </w:rPr>
        <w:t>Zasady oceny wniosków</w:t>
      </w:r>
      <w:bookmarkEnd w:id="0"/>
    </w:p>
    <w:tbl>
      <w:tblPr>
        <w:tblW w:w="1102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2488"/>
        <w:gridCol w:w="5176"/>
        <w:gridCol w:w="1634"/>
      </w:tblGrid>
      <w:tr w:rsidR="008B10F4" w:rsidRPr="001C5E7B" w:rsidTr="00E0208F">
        <w:tc>
          <w:tcPr>
            <w:tcW w:w="1815" w:type="dxa"/>
            <w:shd w:val="clear" w:color="auto" w:fill="auto"/>
          </w:tcPr>
          <w:p w:rsidR="008B10F4" w:rsidRPr="001C5E7B" w:rsidRDefault="008B10F4" w:rsidP="00E0208F">
            <w:pPr>
              <w:spacing w:after="0" w:line="240" w:lineRule="auto"/>
              <w:rPr>
                <w:sz w:val="21"/>
                <w:szCs w:val="21"/>
              </w:rPr>
            </w:pPr>
            <w:r w:rsidRPr="001C5E7B">
              <w:rPr>
                <w:sz w:val="21"/>
                <w:szCs w:val="21"/>
              </w:rPr>
              <w:t>Oceniany aspekt</w:t>
            </w:r>
          </w:p>
        </w:tc>
        <w:tc>
          <w:tcPr>
            <w:tcW w:w="1843" w:type="dxa"/>
            <w:shd w:val="clear" w:color="auto" w:fill="auto"/>
          </w:tcPr>
          <w:p w:rsidR="008B10F4" w:rsidRPr="001C5E7B" w:rsidRDefault="008B10F4" w:rsidP="00E0208F">
            <w:pPr>
              <w:spacing w:after="0" w:line="240" w:lineRule="auto"/>
              <w:rPr>
                <w:sz w:val="21"/>
                <w:szCs w:val="21"/>
              </w:rPr>
            </w:pPr>
            <w:r w:rsidRPr="001C5E7B">
              <w:rPr>
                <w:sz w:val="21"/>
                <w:szCs w:val="21"/>
              </w:rPr>
              <w:t xml:space="preserve">Podpunkty </w:t>
            </w:r>
          </w:p>
        </w:tc>
        <w:tc>
          <w:tcPr>
            <w:tcW w:w="5670" w:type="dxa"/>
            <w:shd w:val="clear" w:color="auto" w:fill="auto"/>
          </w:tcPr>
          <w:p w:rsidR="008B10F4" w:rsidRPr="001C5E7B" w:rsidRDefault="008B10F4" w:rsidP="00E0208F">
            <w:pPr>
              <w:spacing w:after="0" w:line="240" w:lineRule="auto"/>
              <w:rPr>
                <w:sz w:val="21"/>
                <w:szCs w:val="21"/>
              </w:rPr>
            </w:pPr>
            <w:r w:rsidRPr="001C5E7B">
              <w:rPr>
                <w:sz w:val="21"/>
                <w:szCs w:val="21"/>
              </w:rPr>
              <w:t xml:space="preserve">Warunki oceny </w:t>
            </w:r>
          </w:p>
        </w:tc>
        <w:tc>
          <w:tcPr>
            <w:tcW w:w="1701" w:type="dxa"/>
            <w:shd w:val="clear" w:color="auto" w:fill="auto"/>
          </w:tcPr>
          <w:p w:rsidR="008B10F4" w:rsidRPr="001C5E7B" w:rsidRDefault="008B10F4" w:rsidP="00E0208F">
            <w:pPr>
              <w:spacing w:after="0" w:line="240" w:lineRule="auto"/>
              <w:rPr>
                <w:sz w:val="21"/>
                <w:szCs w:val="21"/>
              </w:rPr>
            </w:pPr>
            <w:r w:rsidRPr="001C5E7B">
              <w:rPr>
                <w:sz w:val="21"/>
                <w:szCs w:val="21"/>
              </w:rPr>
              <w:t xml:space="preserve">Skala oceny </w:t>
            </w:r>
          </w:p>
        </w:tc>
      </w:tr>
      <w:tr w:rsidR="008B10F4" w:rsidRPr="001C5E7B" w:rsidTr="00E0208F">
        <w:trPr>
          <w:trHeight w:val="1097"/>
        </w:trPr>
        <w:tc>
          <w:tcPr>
            <w:tcW w:w="1815" w:type="dxa"/>
            <w:vMerge w:val="restart"/>
            <w:shd w:val="clear" w:color="auto" w:fill="auto"/>
          </w:tcPr>
          <w:p w:rsidR="008B10F4" w:rsidRPr="001C5E7B" w:rsidRDefault="008B10F4" w:rsidP="00E0208F">
            <w:pPr>
              <w:spacing w:after="0" w:line="240" w:lineRule="auto"/>
              <w:rPr>
                <w:sz w:val="21"/>
                <w:szCs w:val="21"/>
              </w:rPr>
            </w:pPr>
            <w:r w:rsidRPr="001C5E7B">
              <w:rPr>
                <w:sz w:val="21"/>
                <w:szCs w:val="21"/>
              </w:rPr>
              <w:t>Wniosek o przyznanie stypendium Naczelnej Rady Lekarskiej</w:t>
            </w:r>
          </w:p>
        </w:tc>
        <w:tc>
          <w:tcPr>
            <w:tcW w:w="1843" w:type="dxa"/>
            <w:shd w:val="clear" w:color="auto" w:fill="auto"/>
          </w:tcPr>
          <w:p w:rsidR="008B10F4" w:rsidRPr="007912DF" w:rsidRDefault="008B10F4" w:rsidP="00E0208F">
            <w:pPr>
              <w:spacing w:after="0" w:line="240" w:lineRule="auto"/>
              <w:rPr>
                <w:sz w:val="21"/>
                <w:szCs w:val="21"/>
              </w:rPr>
            </w:pPr>
            <w:r w:rsidRPr="007912DF">
              <w:rPr>
                <w:sz w:val="21"/>
                <w:szCs w:val="21"/>
              </w:rPr>
              <w:t>Wynik Lekarskiego Egzaminu Końcowego/Państwowego lub Lekarsko-Dentystycznego Egzaminu Końcowego/Państwowego lub</w:t>
            </w:r>
            <w:r w:rsidRPr="007912DF">
              <w:rPr>
                <w:sz w:val="21"/>
                <w:szCs w:val="21"/>
              </w:rPr>
              <w:br/>
              <w:t xml:space="preserve">Państwowy Egzamin Specjalizacyjny </w:t>
            </w:r>
          </w:p>
        </w:tc>
        <w:tc>
          <w:tcPr>
            <w:tcW w:w="5670" w:type="dxa"/>
            <w:shd w:val="clear" w:color="auto" w:fill="auto"/>
          </w:tcPr>
          <w:p w:rsidR="008B10F4" w:rsidRPr="007912DF" w:rsidRDefault="008B10F4" w:rsidP="00E0208F">
            <w:pPr>
              <w:spacing w:after="0" w:line="240" w:lineRule="auto"/>
              <w:rPr>
                <w:sz w:val="21"/>
                <w:szCs w:val="21"/>
              </w:rPr>
            </w:pPr>
            <w:r w:rsidRPr="007912DF">
              <w:rPr>
                <w:sz w:val="21"/>
                <w:szCs w:val="21"/>
              </w:rPr>
              <w:t>W przypadku LEK/LEP i LDEK/LDEP wynik procentowy z egzaminu jest przeliczany według zasady 1% = 1 pkt z zaokrągleniem do 0,5.</w:t>
            </w:r>
            <w:r w:rsidRPr="007912DF">
              <w:rPr>
                <w:sz w:val="21"/>
                <w:szCs w:val="21"/>
              </w:rPr>
              <w:br/>
            </w:r>
            <w:r w:rsidRPr="007912DF">
              <w:rPr>
                <w:sz w:val="21"/>
                <w:szCs w:val="21"/>
              </w:rPr>
              <w:br/>
              <w:t xml:space="preserve">W przypadku PES obowiązuje następujące kryterium przeliczania oceny końcowej na skalę punktową. </w:t>
            </w:r>
          </w:p>
          <w:p w:rsidR="008B10F4" w:rsidRPr="007912DF" w:rsidRDefault="008B10F4" w:rsidP="00E0208F">
            <w:pPr>
              <w:spacing w:after="0" w:line="240" w:lineRule="auto"/>
              <w:rPr>
                <w:sz w:val="21"/>
                <w:szCs w:val="21"/>
              </w:rPr>
            </w:pPr>
            <w:r w:rsidRPr="007912DF">
              <w:rPr>
                <w:sz w:val="21"/>
                <w:szCs w:val="21"/>
              </w:rPr>
              <w:t>5 = 100 pkt</w:t>
            </w:r>
            <w:r w:rsidRPr="007912DF">
              <w:rPr>
                <w:sz w:val="21"/>
                <w:szCs w:val="21"/>
              </w:rPr>
              <w:br/>
              <w:t>4,5 = 90 pkt</w:t>
            </w:r>
          </w:p>
          <w:p w:rsidR="008B10F4" w:rsidRPr="007912DF" w:rsidRDefault="008B10F4" w:rsidP="00E0208F">
            <w:pPr>
              <w:spacing w:after="0" w:line="240" w:lineRule="auto"/>
              <w:rPr>
                <w:sz w:val="21"/>
                <w:szCs w:val="21"/>
              </w:rPr>
            </w:pPr>
            <w:r w:rsidRPr="007912DF">
              <w:rPr>
                <w:sz w:val="21"/>
                <w:szCs w:val="21"/>
              </w:rPr>
              <w:t xml:space="preserve">4 = 80 pkt </w:t>
            </w:r>
          </w:p>
          <w:p w:rsidR="008B10F4" w:rsidRPr="007912DF" w:rsidRDefault="008B10F4" w:rsidP="00E0208F">
            <w:pPr>
              <w:spacing w:after="0" w:line="240" w:lineRule="auto"/>
              <w:rPr>
                <w:sz w:val="21"/>
                <w:szCs w:val="21"/>
              </w:rPr>
            </w:pPr>
            <w:r w:rsidRPr="007912DF">
              <w:rPr>
                <w:sz w:val="21"/>
                <w:szCs w:val="21"/>
              </w:rPr>
              <w:t xml:space="preserve">3,5 = 70 pkt </w:t>
            </w:r>
          </w:p>
          <w:p w:rsidR="008B10F4" w:rsidRPr="007912DF" w:rsidRDefault="008B10F4" w:rsidP="00E0208F">
            <w:pPr>
              <w:spacing w:after="0" w:line="240" w:lineRule="auto"/>
              <w:rPr>
                <w:sz w:val="21"/>
                <w:szCs w:val="21"/>
              </w:rPr>
            </w:pPr>
            <w:r w:rsidRPr="007912DF">
              <w:rPr>
                <w:sz w:val="21"/>
                <w:szCs w:val="21"/>
              </w:rPr>
              <w:t xml:space="preserve">3  = 60 pkt </w:t>
            </w:r>
          </w:p>
        </w:tc>
        <w:tc>
          <w:tcPr>
            <w:tcW w:w="1701" w:type="dxa"/>
            <w:shd w:val="clear" w:color="auto" w:fill="auto"/>
          </w:tcPr>
          <w:p w:rsidR="008B10F4" w:rsidRPr="007912DF" w:rsidRDefault="008B10F4" w:rsidP="00E0208F">
            <w:pPr>
              <w:spacing w:after="0" w:line="240" w:lineRule="auto"/>
              <w:rPr>
                <w:sz w:val="21"/>
                <w:szCs w:val="21"/>
              </w:rPr>
            </w:pPr>
            <w:r w:rsidRPr="007912DF">
              <w:rPr>
                <w:sz w:val="21"/>
                <w:szCs w:val="21"/>
              </w:rPr>
              <w:t>0-100</w:t>
            </w:r>
          </w:p>
        </w:tc>
      </w:tr>
      <w:tr w:rsidR="008B10F4" w:rsidRPr="001C5E7B" w:rsidTr="00E0208F">
        <w:tc>
          <w:tcPr>
            <w:tcW w:w="1815" w:type="dxa"/>
            <w:vMerge/>
            <w:shd w:val="clear" w:color="auto" w:fill="auto"/>
          </w:tcPr>
          <w:p w:rsidR="008B10F4" w:rsidRPr="001C5E7B" w:rsidRDefault="008B10F4" w:rsidP="00E0208F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8B10F4" w:rsidRPr="001C5E7B" w:rsidRDefault="008B10F4" w:rsidP="00E0208F">
            <w:pPr>
              <w:spacing w:after="0" w:line="240" w:lineRule="auto"/>
              <w:rPr>
                <w:sz w:val="21"/>
                <w:szCs w:val="21"/>
              </w:rPr>
            </w:pPr>
            <w:r w:rsidRPr="001C5E7B">
              <w:rPr>
                <w:sz w:val="21"/>
                <w:szCs w:val="21"/>
              </w:rPr>
              <w:t>Doświadczenie zawodowe</w:t>
            </w:r>
          </w:p>
        </w:tc>
        <w:tc>
          <w:tcPr>
            <w:tcW w:w="5670" w:type="dxa"/>
            <w:shd w:val="clear" w:color="auto" w:fill="auto"/>
          </w:tcPr>
          <w:p w:rsidR="008B10F4" w:rsidRPr="001C5E7B" w:rsidRDefault="008B10F4" w:rsidP="00E0208F">
            <w:pPr>
              <w:spacing w:after="0" w:line="240" w:lineRule="auto"/>
              <w:rPr>
                <w:sz w:val="21"/>
                <w:szCs w:val="21"/>
              </w:rPr>
            </w:pPr>
            <w:r w:rsidRPr="001C5E7B">
              <w:rPr>
                <w:sz w:val="21"/>
                <w:szCs w:val="21"/>
              </w:rPr>
              <w:t xml:space="preserve">5 pkt. – uzyskana specjalizacja  </w:t>
            </w:r>
          </w:p>
          <w:p w:rsidR="008B10F4" w:rsidRPr="001C5E7B" w:rsidRDefault="008B10F4" w:rsidP="00E0208F">
            <w:pPr>
              <w:spacing w:after="0" w:line="240" w:lineRule="auto"/>
              <w:rPr>
                <w:color w:val="00B0F0"/>
                <w:sz w:val="21"/>
                <w:szCs w:val="21"/>
              </w:rPr>
            </w:pPr>
            <w:r w:rsidRPr="001C5E7B">
              <w:rPr>
                <w:sz w:val="21"/>
                <w:szCs w:val="21"/>
              </w:rPr>
              <w:t xml:space="preserve">3 pkt. – w trakcie specjalizacji  </w:t>
            </w:r>
            <w:r w:rsidRPr="001C5E7B">
              <w:rPr>
                <w:sz w:val="21"/>
                <w:szCs w:val="21"/>
              </w:rPr>
              <w:br/>
              <w:t xml:space="preserve">1 pkt. – za ukończenia studiów podyplomowych powiązanych tematycznie z ochroną zdrowia </w:t>
            </w:r>
            <w:r w:rsidRPr="001C5E7B">
              <w:rPr>
                <w:color w:val="00B0F0"/>
                <w:sz w:val="21"/>
                <w:szCs w:val="21"/>
              </w:rPr>
              <w:t xml:space="preserve"> </w:t>
            </w:r>
          </w:p>
          <w:p w:rsidR="008B10F4" w:rsidRPr="001C5E7B" w:rsidRDefault="008B10F4" w:rsidP="00E0208F">
            <w:pPr>
              <w:spacing w:after="0" w:line="240" w:lineRule="auto"/>
              <w:rPr>
                <w:sz w:val="21"/>
                <w:szCs w:val="21"/>
              </w:rPr>
            </w:pPr>
            <w:r w:rsidRPr="001C5E7B">
              <w:rPr>
                <w:sz w:val="21"/>
                <w:szCs w:val="21"/>
              </w:rPr>
              <w:t xml:space="preserve">2 pkt – realizowanie szkolenia specjalizacyjnego w ośrodku nieakademickim. </w:t>
            </w:r>
            <w:r w:rsidRPr="001C5E7B">
              <w:rPr>
                <w:sz w:val="21"/>
                <w:szCs w:val="21"/>
              </w:rPr>
              <w:br/>
            </w:r>
            <w:r w:rsidRPr="007D34B5">
              <w:rPr>
                <w:sz w:val="21"/>
                <w:szCs w:val="21"/>
              </w:rPr>
              <w:t>3 pkt – dopełnienie obowiązku dokształcenia zawodowego</w:t>
            </w:r>
            <w:r w:rsidRPr="001C5E7B">
              <w:rPr>
                <w:rStyle w:val="Odwoanieprzypisudolnego"/>
                <w:sz w:val="21"/>
                <w:szCs w:val="21"/>
              </w:rPr>
              <w:footnoteReference w:id="1"/>
            </w:r>
          </w:p>
        </w:tc>
        <w:tc>
          <w:tcPr>
            <w:tcW w:w="1701" w:type="dxa"/>
            <w:shd w:val="clear" w:color="auto" w:fill="auto"/>
          </w:tcPr>
          <w:p w:rsidR="008B10F4" w:rsidRPr="001C5E7B" w:rsidRDefault="008B10F4" w:rsidP="00E0208F">
            <w:pPr>
              <w:spacing w:after="0" w:line="240" w:lineRule="auto"/>
              <w:rPr>
                <w:sz w:val="21"/>
                <w:szCs w:val="21"/>
              </w:rPr>
            </w:pPr>
            <w:r w:rsidRPr="001C5E7B">
              <w:rPr>
                <w:sz w:val="21"/>
                <w:szCs w:val="21"/>
              </w:rPr>
              <w:t xml:space="preserve">0 – 7 (w razie suma punktów uzyskanych przez kandydata jest większa niż 7, kandydatowi przyznaje się 7 punktów). </w:t>
            </w:r>
          </w:p>
        </w:tc>
      </w:tr>
      <w:tr w:rsidR="008B10F4" w:rsidRPr="001C5E7B" w:rsidTr="00E0208F">
        <w:tc>
          <w:tcPr>
            <w:tcW w:w="1815" w:type="dxa"/>
            <w:vMerge/>
            <w:shd w:val="clear" w:color="auto" w:fill="auto"/>
          </w:tcPr>
          <w:p w:rsidR="008B10F4" w:rsidRPr="001C5E7B" w:rsidRDefault="008B10F4" w:rsidP="00E0208F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8B10F4" w:rsidRPr="001C5E7B" w:rsidRDefault="008B10F4" w:rsidP="00E0208F">
            <w:pPr>
              <w:spacing w:after="0" w:line="240" w:lineRule="auto"/>
              <w:rPr>
                <w:sz w:val="21"/>
                <w:szCs w:val="21"/>
              </w:rPr>
            </w:pPr>
            <w:r w:rsidRPr="001C5E7B">
              <w:rPr>
                <w:sz w:val="21"/>
                <w:szCs w:val="21"/>
              </w:rPr>
              <w:t>Doświadczenie naukowe</w:t>
            </w:r>
          </w:p>
        </w:tc>
        <w:tc>
          <w:tcPr>
            <w:tcW w:w="5670" w:type="dxa"/>
            <w:shd w:val="clear" w:color="auto" w:fill="auto"/>
          </w:tcPr>
          <w:p w:rsidR="008B10F4" w:rsidRPr="001C5E7B" w:rsidRDefault="008B10F4" w:rsidP="00E0208F">
            <w:pPr>
              <w:spacing w:after="0" w:line="240" w:lineRule="auto"/>
              <w:rPr>
                <w:sz w:val="21"/>
                <w:szCs w:val="21"/>
              </w:rPr>
            </w:pPr>
            <w:r w:rsidRPr="001C5E7B">
              <w:rPr>
                <w:sz w:val="21"/>
                <w:szCs w:val="21"/>
              </w:rPr>
              <w:t>5 pkt. – tytuł doktora habilitowanego nauk medycznych lub nauk o zdrowiu</w:t>
            </w:r>
            <w:r w:rsidRPr="001C5E7B">
              <w:rPr>
                <w:sz w:val="21"/>
                <w:szCs w:val="21"/>
              </w:rPr>
              <w:br/>
              <w:t xml:space="preserve">2 pkt. – tytuł doktora nauk medycznych lub nauk o zdrowiu </w:t>
            </w:r>
          </w:p>
          <w:p w:rsidR="008B10F4" w:rsidRPr="001C5E7B" w:rsidRDefault="008B10F4" w:rsidP="00E0208F">
            <w:pPr>
              <w:spacing w:after="0" w:line="240" w:lineRule="auto"/>
              <w:rPr>
                <w:sz w:val="21"/>
                <w:szCs w:val="21"/>
              </w:rPr>
            </w:pPr>
            <w:r w:rsidRPr="001C5E7B">
              <w:rPr>
                <w:sz w:val="21"/>
                <w:szCs w:val="21"/>
              </w:rPr>
              <w:t>1 pkt – każda praca naukowa opublikowana w czasopiśmie z współczynnikiem oddziaływania IF (nie więcej jednak niż 2 pkt łącznie)</w:t>
            </w:r>
          </w:p>
          <w:p w:rsidR="008B10F4" w:rsidRPr="001C5E7B" w:rsidRDefault="008B10F4" w:rsidP="00E0208F">
            <w:pPr>
              <w:spacing w:after="0" w:line="240" w:lineRule="auto"/>
              <w:rPr>
                <w:color w:val="00B0F0"/>
                <w:sz w:val="21"/>
                <w:szCs w:val="21"/>
              </w:rPr>
            </w:pPr>
            <w:r w:rsidRPr="001C5E7B">
              <w:rPr>
                <w:sz w:val="21"/>
                <w:szCs w:val="21"/>
              </w:rPr>
              <w:t>0,5 pkt. – każda praca naukowa opublikowana w czasopiśmie bez współczynnika oddziaływania IF (nie więcej jednak niż 2 pkt łącznie)</w:t>
            </w:r>
            <w:r w:rsidRPr="001C5E7B">
              <w:rPr>
                <w:color w:val="00B0F0"/>
                <w:sz w:val="21"/>
                <w:szCs w:val="21"/>
              </w:rPr>
              <w:t xml:space="preserve"> </w:t>
            </w:r>
          </w:p>
          <w:p w:rsidR="008B10F4" w:rsidRPr="001C5E7B" w:rsidRDefault="008B10F4" w:rsidP="00E0208F">
            <w:pPr>
              <w:spacing w:after="0" w:line="240" w:lineRule="auto"/>
              <w:rPr>
                <w:sz w:val="21"/>
                <w:szCs w:val="21"/>
              </w:rPr>
            </w:pPr>
            <w:r w:rsidRPr="001C5E7B">
              <w:rPr>
                <w:sz w:val="21"/>
                <w:szCs w:val="21"/>
              </w:rPr>
              <w:t xml:space="preserve">1 pkt – ogłoszenie zjazdowe/prezentacje plakatu na zjeździe/konferencji/kongresie międzynarodowym (nie więcej jednak niż 2 pkt łącznie)  </w:t>
            </w:r>
            <w:r w:rsidRPr="001C5E7B">
              <w:rPr>
                <w:sz w:val="21"/>
                <w:szCs w:val="21"/>
              </w:rPr>
              <w:br/>
              <w:t>0,5 pkt. – ogłoszenie zjazdowe/prezentacje plakatu na zjeździe/konferencji/kongresie krajowym (nie więcej jednak niż 2 pkt łącznie)</w:t>
            </w:r>
          </w:p>
        </w:tc>
        <w:tc>
          <w:tcPr>
            <w:tcW w:w="1701" w:type="dxa"/>
            <w:shd w:val="clear" w:color="auto" w:fill="auto"/>
          </w:tcPr>
          <w:p w:rsidR="008B10F4" w:rsidRPr="001C5E7B" w:rsidRDefault="008B10F4" w:rsidP="00E0208F">
            <w:pPr>
              <w:spacing w:after="0" w:line="240" w:lineRule="auto"/>
              <w:rPr>
                <w:color w:val="00B0F0"/>
                <w:sz w:val="21"/>
                <w:szCs w:val="21"/>
              </w:rPr>
            </w:pPr>
            <w:r w:rsidRPr="001C5E7B">
              <w:rPr>
                <w:sz w:val="21"/>
                <w:szCs w:val="21"/>
              </w:rPr>
              <w:t xml:space="preserve">0 – 7 (w razie suma punktów uzyskanych przez kandydata jest większa niż 7, kandydatowi przyznaje się 7 punktów). </w:t>
            </w:r>
          </w:p>
        </w:tc>
      </w:tr>
      <w:tr w:rsidR="008B10F4" w:rsidRPr="001C5E7B" w:rsidTr="00E0208F">
        <w:tc>
          <w:tcPr>
            <w:tcW w:w="1815" w:type="dxa"/>
            <w:vMerge/>
            <w:shd w:val="clear" w:color="auto" w:fill="auto"/>
          </w:tcPr>
          <w:p w:rsidR="008B10F4" w:rsidRPr="001C5E7B" w:rsidRDefault="008B10F4" w:rsidP="00E0208F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8B10F4" w:rsidRPr="001C5E7B" w:rsidRDefault="008B10F4" w:rsidP="00E0208F">
            <w:pPr>
              <w:spacing w:after="0" w:line="240" w:lineRule="auto"/>
              <w:rPr>
                <w:sz w:val="21"/>
                <w:szCs w:val="21"/>
              </w:rPr>
            </w:pPr>
            <w:r w:rsidRPr="001C5E7B">
              <w:rPr>
                <w:sz w:val="21"/>
                <w:szCs w:val="21"/>
              </w:rPr>
              <w:t>Kursy i staże zawodowe</w:t>
            </w:r>
          </w:p>
        </w:tc>
        <w:tc>
          <w:tcPr>
            <w:tcW w:w="5670" w:type="dxa"/>
            <w:shd w:val="clear" w:color="auto" w:fill="auto"/>
          </w:tcPr>
          <w:p w:rsidR="008B10F4" w:rsidRPr="001C5E7B" w:rsidRDefault="008B10F4" w:rsidP="00E0208F">
            <w:pPr>
              <w:spacing w:after="0" w:line="240" w:lineRule="auto"/>
              <w:rPr>
                <w:color w:val="00B0F0"/>
                <w:sz w:val="21"/>
                <w:szCs w:val="21"/>
              </w:rPr>
            </w:pPr>
            <w:r w:rsidRPr="001C5E7B">
              <w:rPr>
                <w:sz w:val="21"/>
                <w:szCs w:val="21"/>
              </w:rPr>
              <w:t xml:space="preserve">2 p – odbyty staż zawodowy zagraniczny </w:t>
            </w:r>
            <w:r w:rsidRPr="001C5E7B">
              <w:rPr>
                <w:sz w:val="21"/>
                <w:szCs w:val="21"/>
              </w:rPr>
              <w:br/>
              <w:t xml:space="preserve">1p – odbyty kurs zawodowy zagraniczny </w:t>
            </w:r>
            <w:r w:rsidRPr="001C5E7B">
              <w:rPr>
                <w:sz w:val="21"/>
                <w:szCs w:val="21"/>
              </w:rPr>
              <w:br/>
              <w:t xml:space="preserve">0,5 p – odbyty staż zawodowy polski  </w:t>
            </w:r>
            <w:r w:rsidRPr="001C5E7B">
              <w:rPr>
                <w:sz w:val="21"/>
                <w:szCs w:val="21"/>
              </w:rPr>
              <w:br/>
              <w:t xml:space="preserve">0,25 p – odbyty kurs zawodowy polski </w:t>
            </w:r>
          </w:p>
        </w:tc>
        <w:tc>
          <w:tcPr>
            <w:tcW w:w="1701" w:type="dxa"/>
            <w:shd w:val="clear" w:color="auto" w:fill="auto"/>
          </w:tcPr>
          <w:p w:rsidR="008B10F4" w:rsidRPr="001C5E7B" w:rsidRDefault="008B10F4" w:rsidP="00E0208F">
            <w:pPr>
              <w:spacing w:after="0" w:line="240" w:lineRule="auto"/>
              <w:rPr>
                <w:sz w:val="21"/>
                <w:szCs w:val="21"/>
              </w:rPr>
            </w:pPr>
            <w:r w:rsidRPr="001C5E7B">
              <w:rPr>
                <w:sz w:val="21"/>
                <w:szCs w:val="21"/>
              </w:rPr>
              <w:t>0 – 5 (w razie suma punktów uzyskanych przez kandydata jest większa niż 5, kandydatowi przyznaje się 5 punktów).</w:t>
            </w:r>
          </w:p>
        </w:tc>
      </w:tr>
      <w:tr w:rsidR="008B10F4" w:rsidRPr="001C5E7B" w:rsidTr="00E0208F">
        <w:trPr>
          <w:trHeight w:val="1134"/>
        </w:trPr>
        <w:tc>
          <w:tcPr>
            <w:tcW w:w="1815" w:type="dxa"/>
            <w:vMerge w:val="restart"/>
            <w:shd w:val="clear" w:color="auto" w:fill="auto"/>
          </w:tcPr>
          <w:p w:rsidR="008B10F4" w:rsidRPr="001C5E7B" w:rsidRDefault="008B10F4" w:rsidP="00E0208F">
            <w:pPr>
              <w:spacing w:after="0" w:line="240" w:lineRule="auto"/>
              <w:rPr>
                <w:sz w:val="21"/>
                <w:szCs w:val="21"/>
              </w:rPr>
            </w:pPr>
            <w:r w:rsidRPr="001C5E7B">
              <w:rPr>
                <w:sz w:val="21"/>
                <w:szCs w:val="21"/>
              </w:rPr>
              <w:t>Wybór placówki i uzasadnienie lub wybór kursu</w:t>
            </w:r>
          </w:p>
        </w:tc>
        <w:tc>
          <w:tcPr>
            <w:tcW w:w="1843" w:type="dxa"/>
            <w:shd w:val="clear" w:color="auto" w:fill="auto"/>
          </w:tcPr>
          <w:p w:rsidR="008B10F4" w:rsidRPr="001C5E7B" w:rsidRDefault="008B10F4" w:rsidP="00E0208F">
            <w:pPr>
              <w:spacing w:after="0" w:line="240" w:lineRule="auto"/>
              <w:rPr>
                <w:sz w:val="21"/>
                <w:szCs w:val="21"/>
              </w:rPr>
            </w:pPr>
            <w:r w:rsidRPr="001C5E7B">
              <w:rPr>
                <w:sz w:val="21"/>
                <w:szCs w:val="21"/>
              </w:rPr>
              <w:t xml:space="preserve">Nazwa placówki, kursu, warsztatów, </w:t>
            </w:r>
          </w:p>
        </w:tc>
        <w:tc>
          <w:tcPr>
            <w:tcW w:w="5670" w:type="dxa"/>
            <w:shd w:val="clear" w:color="auto" w:fill="auto"/>
          </w:tcPr>
          <w:p w:rsidR="008B10F4" w:rsidRPr="001C5E7B" w:rsidRDefault="008B10F4" w:rsidP="00E0208F">
            <w:pPr>
              <w:spacing w:after="0" w:line="240" w:lineRule="auto"/>
              <w:rPr>
                <w:sz w:val="21"/>
                <w:szCs w:val="21"/>
              </w:rPr>
            </w:pPr>
            <w:r w:rsidRPr="001C5E7B">
              <w:rPr>
                <w:sz w:val="21"/>
                <w:szCs w:val="21"/>
              </w:rPr>
              <w:t>Oceniane przez Komisję Stypendialną NRL</w:t>
            </w:r>
          </w:p>
        </w:tc>
        <w:tc>
          <w:tcPr>
            <w:tcW w:w="1701" w:type="dxa"/>
            <w:shd w:val="clear" w:color="auto" w:fill="auto"/>
          </w:tcPr>
          <w:p w:rsidR="008B10F4" w:rsidRPr="001C5E7B" w:rsidRDefault="008B10F4" w:rsidP="00E0208F">
            <w:pPr>
              <w:spacing w:after="0" w:line="240" w:lineRule="auto"/>
              <w:rPr>
                <w:sz w:val="21"/>
                <w:szCs w:val="21"/>
              </w:rPr>
            </w:pPr>
            <w:r w:rsidRPr="001C5E7B">
              <w:rPr>
                <w:sz w:val="21"/>
                <w:szCs w:val="21"/>
              </w:rPr>
              <w:t>0 –10</w:t>
            </w:r>
          </w:p>
        </w:tc>
      </w:tr>
      <w:tr w:rsidR="008B10F4" w:rsidRPr="001C5E7B" w:rsidTr="00E0208F">
        <w:tc>
          <w:tcPr>
            <w:tcW w:w="1815" w:type="dxa"/>
            <w:vMerge/>
            <w:shd w:val="clear" w:color="auto" w:fill="auto"/>
          </w:tcPr>
          <w:p w:rsidR="008B10F4" w:rsidRPr="001C5E7B" w:rsidRDefault="008B10F4" w:rsidP="00E0208F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8B10F4" w:rsidRPr="001C5E7B" w:rsidRDefault="008B10F4" w:rsidP="00E0208F">
            <w:pPr>
              <w:spacing w:after="0" w:line="240" w:lineRule="auto"/>
              <w:rPr>
                <w:sz w:val="21"/>
                <w:szCs w:val="21"/>
              </w:rPr>
            </w:pPr>
            <w:r w:rsidRPr="001C5E7B">
              <w:rPr>
                <w:sz w:val="21"/>
                <w:szCs w:val="21"/>
              </w:rPr>
              <w:t xml:space="preserve">Uzasadnienie wyboru </w:t>
            </w:r>
          </w:p>
        </w:tc>
        <w:tc>
          <w:tcPr>
            <w:tcW w:w="5670" w:type="dxa"/>
            <w:shd w:val="clear" w:color="auto" w:fill="auto"/>
          </w:tcPr>
          <w:p w:rsidR="008B10F4" w:rsidRPr="001C5E7B" w:rsidRDefault="008B10F4" w:rsidP="00E0208F">
            <w:pPr>
              <w:spacing w:after="0" w:line="240" w:lineRule="auto"/>
              <w:rPr>
                <w:sz w:val="21"/>
                <w:szCs w:val="21"/>
              </w:rPr>
            </w:pPr>
            <w:r w:rsidRPr="001C5E7B">
              <w:rPr>
                <w:sz w:val="21"/>
                <w:szCs w:val="21"/>
              </w:rPr>
              <w:t>Oceniane przez Komisję Stypendialną NRL</w:t>
            </w:r>
          </w:p>
        </w:tc>
        <w:tc>
          <w:tcPr>
            <w:tcW w:w="1701" w:type="dxa"/>
            <w:shd w:val="clear" w:color="auto" w:fill="auto"/>
          </w:tcPr>
          <w:p w:rsidR="008B10F4" w:rsidRPr="001C5E7B" w:rsidRDefault="008B10F4" w:rsidP="00E0208F">
            <w:pPr>
              <w:spacing w:after="0" w:line="240" w:lineRule="auto"/>
              <w:rPr>
                <w:sz w:val="21"/>
                <w:szCs w:val="21"/>
              </w:rPr>
            </w:pPr>
            <w:r w:rsidRPr="001C5E7B">
              <w:rPr>
                <w:sz w:val="21"/>
                <w:szCs w:val="21"/>
              </w:rPr>
              <w:t>0 – 10</w:t>
            </w:r>
          </w:p>
        </w:tc>
      </w:tr>
    </w:tbl>
    <w:p w:rsidR="00D27765" w:rsidRDefault="00D27765" w:rsidP="009168F2"/>
    <w:sectPr w:rsidR="00D27765" w:rsidSect="007A5A0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593" w:rsidRDefault="00E81593" w:rsidP="008B10F4">
      <w:pPr>
        <w:spacing w:after="0" w:line="240" w:lineRule="auto"/>
      </w:pPr>
      <w:r>
        <w:separator/>
      </w:r>
    </w:p>
  </w:endnote>
  <w:endnote w:type="continuationSeparator" w:id="0">
    <w:p w:rsidR="00E81593" w:rsidRDefault="00E81593" w:rsidP="008B1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593" w:rsidRDefault="00E81593" w:rsidP="008B10F4">
      <w:pPr>
        <w:spacing w:after="0" w:line="240" w:lineRule="auto"/>
      </w:pPr>
      <w:r>
        <w:separator/>
      </w:r>
    </w:p>
  </w:footnote>
  <w:footnote w:type="continuationSeparator" w:id="0">
    <w:p w:rsidR="00E81593" w:rsidRDefault="00E81593" w:rsidP="008B10F4">
      <w:pPr>
        <w:spacing w:after="0" w:line="240" w:lineRule="auto"/>
      </w:pPr>
      <w:r>
        <w:continuationSeparator/>
      </w:r>
    </w:p>
  </w:footnote>
  <w:footnote w:id="1">
    <w:p w:rsidR="008B10F4" w:rsidRPr="000E3E08" w:rsidRDefault="008B10F4" w:rsidP="008B10F4">
      <w:pPr>
        <w:pStyle w:val="Tekstprzypisudolnego"/>
        <w:rPr>
          <w:b/>
        </w:rPr>
      </w:pPr>
      <w:r>
        <w:rPr>
          <w:rStyle w:val="Odwoanieprzypisudolnego"/>
        </w:rPr>
        <w:footnoteRef/>
      </w:r>
      <w:r>
        <w:rPr>
          <w:b/>
        </w:rPr>
        <w:t xml:space="preserve">nie dotyczy osób w trakcie szkolenia specjalizacyjnego.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6797E"/>
    <w:multiLevelType w:val="hybridMultilevel"/>
    <w:tmpl w:val="9A841F86"/>
    <w:lvl w:ilvl="0" w:tplc="044A0AFA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43FED87C">
      <w:start w:val="1"/>
      <w:numFmt w:val="decimal"/>
      <w:lvlText w:val="%2)"/>
      <w:lvlJc w:val="left"/>
      <w:pPr>
        <w:ind w:left="1800" w:hanging="360"/>
      </w:pPr>
      <w:rPr>
        <w:rFonts w:ascii="Calibri" w:eastAsia="Calibri" w:hAnsi="Calibri" w:cs="Times New Roman"/>
      </w:rPr>
    </w:lvl>
    <w:lvl w:ilvl="2" w:tplc="A9E094D8">
      <w:start w:val="1"/>
      <w:numFmt w:val="decimal"/>
      <w:lvlText w:val="%3."/>
      <w:lvlJc w:val="left"/>
      <w:pPr>
        <w:ind w:left="270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F52BE3"/>
    <w:multiLevelType w:val="hybridMultilevel"/>
    <w:tmpl w:val="31F4DE00"/>
    <w:lvl w:ilvl="0" w:tplc="387EA57E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77B15"/>
    <w:multiLevelType w:val="hybridMultilevel"/>
    <w:tmpl w:val="AE8CC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701D3"/>
    <w:multiLevelType w:val="hybridMultilevel"/>
    <w:tmpl w:val="1D84CDA8"/>
    <w:lvl w:ilvl="0" w:tplc="CB8692C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E6AAB"/>
    <w:multiLevelType w:val="hybridMultilevel"/>
    <w:tmpl w:val="1E1C8448"/>
    <w:lvl w:ilvl="0" w:tplc="99282D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650E74"/>
    <w:multiLevelType w:val="hybridMultilevel"/>
    <w:tmpl w:val="E32CA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7510E"/>
    <w:multiLevelType w:val="hybridMultilevel"/>
    <w:tmpl w:val="25546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A4B9F"/>
    <w:multiLevelType w:val="hybridMultilevel"/>
    <w:tmpl w:val="D71E3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F6409"/>
    <w:multiLevelType w:val="hybridMultilevel"/>
    <w:tmpl w:val="86784F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F4"/>
    <w:rsid w:val="001845F5"/>
    <w:rsid w:val="00304418"/>
    <w:rsid w:val="00475BB2"/>
    <w:rsid w:val="008B10F4"/>
    <w:rsid w:val="009168F2"/>
    <w:rsid w:val="00950C43"/>
    <w:rsid w:val="00D27765"/>
    <w:rsid w:val="00E81593"/>
    <w:rsid w:val="00FF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1183A-0A9D-445E-92B1-9964A184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10F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0F4"/>
    <w:pPr>
      <w:ind w:left="720"/>
      <w:contextualSpacing/>
    </w:pPr>
  </w:style>
  <w:style w:type="character" w:styleId="Hipercze">
    <w:name w:val="Hyperlink"/>
    <w:uiPriority w:val="99"/>
    <w:unhideWhenUsed/>
    <w:rsid w:val="008B10F4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B10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B10F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B10F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B1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0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B1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0F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Dobrzyńska</dc:creator>
  <cp:keywords/>
  <dc:description/>
  <cp:lastModifiedBy>Michał Bulsa</cp:lastModifiedBy>
  <cp:revision>2</cp:revision>
  <dcterms:created xsi:type="dcterms:W3CDTF">2019-04-01T12:25:00Z</dcterms:created>
  <dcterms:modified xsi:type="dcterms:W3CDTF">2019-04-01T12:25:00Z</dcterms:modified>
</cp:coreProperties>
</file>