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1C3E" w14:textId="77777777" w:rsidR="006D2E02" w:rsidRPr="00547CA8" w:rsidRDefault="00310D6E" w:rsidP="00547CA8">
      <w:pPr>
        <w:pStyle w:val="xl24"/>
        <w:spacing w:before="0" w:after="0"/>
        <w:ind w:left="142"/>
        <w:jc w:val="both"/>
        <w:rPr>
          <w:rFonts w:ascii="Arial" w:hAnsi="Arial" w:cs="Arial"/>
          <w:sz w:val="23"/>
          <w:szCs w:val="23"/>
        </w:rPr>
      </w:pPr>
      <w:r w:rsidRPr="00547CA8">
        <w:rPr>
          <w:rFonts w:ascii="Arial" w:hAnsi="Arial" w:cs="Arial"/>
          <w:sz w:val="23"/>
          <w:szCs w:val="23"/>
        </w:rPr>
        <w:t xml:space="preserve"> </w:t>
      </w:r>
    </w:p>
    <w:p w14:paraId="134E3FA8" w14:textId="77777777" w:rsidR="00826DCA" w:rsidRPr="00547CA8" w:rsidRDefault="00826DCA" w:rsidP="00547CA8">
      <w:pPr>
        <w:pStyle w:val="xl24"/>
        <w:spacing w:before="0" w:after="0"/>
        <w:ind w:left="142"/>
        <w:jc w:val="both"/>
        <w:rPr>
          <w:rFonts w:ascii="Arial" w:hAnsi="Arial" w:cs="Arial"/>
          <w:sz w:val="23"/>
          <w:szCs w:val="23"/>
        </w:rPr>
      </w:pPr>
    </w:p>
    <w:p w14:paraId="558A256A" w14:textId="77777777" w:rsidR="00207A0D" w:rsidRDefault="00207A0D" w:rsidP="00207A0D">
      <w:pPr>
        <w:pStyle w:val="body"/>
        <w:spacing w:line="240" w:lineRule="auto"/>
        <w:ind w:left="7080" w:firstLine="708"/>
        <w:jc w:val="righ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Załącznik</w:t>
      </w:r>
    </w:p>
    <w:p w14:paraId="2FCA47B9" w14:textId="6DBF9330" w:rsidR="00207A0D" w:rsidRDefault="00207A0D" w:rsidP="00207A0D">
      <w:pPr>
        <w:pStyle w:val="Nagwek"/>
        <w:jc w:val="righ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do Uchwały Nr </w:t>
      </w:r>
      <w:r w:rsidR="000F38F9">
        <w:rPr>
          <w:rFonts w:ascii="Arial" w:hAnsi="Arial" w:cs="Arial"/>
          <w:sz w:val="20"/>
          <w:lang w:val="pl-PL"/>
        </w:rPr>
        <w:t>464/9697</w:t>
      </w:r>
      <w:r>
        <w:rPr>
          <w:rFonts w:ascii="Arial" w:hAnsi="Arial" w:cs="Arial"/>
          <w:sz w:val="20"/>
          <w:lang w:val="pl-PL"/>
        </w:rPr>
        <w:t>/18</w:t>
      </w:r>
    </w:p>
    <w:p w14:paraId="7E2E537A" w14:textId="77777777" w:rsidR="00207A0D" w:rsidRDefault="00207A0D" w:rsidP="00207A0D">
      <w:pPr>
        <w:pStyle w:val="Nagwek"/>
        <w:jc w:val="righ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Zarządu Województwa </w:t>
      </w:r>
    </w:p>
    <w:p w14:paraId="52457644" w14:textId="77777777" w:rsidR="00207A0D" w:rsidRDefault="00207A0D" w:rsidP="00207A0D">
      <w:pPr>
        <w:pStyle w:val="Nagwek"/>
        <w:jc w:val="righ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Podkarpackiego Rzeszowie</w:t>
      </w:r>
    </w:p>
    <w:p w14:paraId="4DD6EDC9" w14:textId="697E99D6" w:rsidR="00207A0D" w:rsidRDefault="00207A0D" w:rsidP="00207A0D">
      <w:pPr>
        <w:pStyle w:val="Nagwek"/>
        <w:jc w:val="righ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z dnia </w:t>
      </w:r>
      <w:r w:rsidR="000F38F9">
        <w:rPr>
          <w:rFonts w:ascii="Arial" w:hAnsi="Arial" w:cs="Arial"/>
          <w:sz w:val="20"/>
          <w:lang w:val="pl-PL"/>
        </w:rPr>
        <w:t>22 sierpnia</w:t>
      </w:r>
      <w:r w:rsidR="000F38F9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2018 r.</w:t>
      </w:r>
    </w:p>
    <w:p w14:paraId="3BECCE4C" w14:textId="77777777" w:rsidR="006D2E02" w:rsidRPr="00547CA8" w:rsidRDefault="006D2E02" w:rsidP="00547CA8">
      <w:pPr>
        <w:pStyle w:val="body"/>
        <w:spacing w:line="240" w:lineRule="auto"/>
        <w:ind w:left="3540" w:firstLine="708"/>
        <w:rPr>
          <w:rFonts w:ascii="Arial" w:hAnsi="Arial" w:cs="Arial"/>
          <w:b/>
          <w:sz w:val="23"/>
          <w:szCs w:val="23"/>
          <w:lang w:val="pl-PL"/>
        </w:rPr>
      </w:pPr>
    </w:p>
    <w:p w14:paraId="06B31148" w14:textId="77777777" w:rsidR="006D2E02" w:rsidRPr="00547CA8" w:rsidRDefault="006D2E02" w:rsidP="00547CA8">
      <w:pPr>
        <w:pStyle w:val="body"/>
        <w:spacing w:line="240" w:lineRule="auto"/>
        <w:ind w:left="3540" w:firstLine="708"/>
        <w:rPr>
          <w:rFonts w:ascii="Arial" w:hAnsi="Arial" w:cs="Arial"/>
          <w:b/>
          <w:sz w:val="23"/>
          <w:szCs w:val="23"/>
          <w:lang w:val="pl-PL"/>
        </w:rPr>
      </w:pPr>
    </w:p>
    <w:p w14:paraId="1EAA9834" w14:textId="77777777" w:rsidR="006D2E02" w:rsidRPr="00547CA8" w:rsidRDefault="006D2E02" w:rsidP="00547CA8">
      <w:pPr>
        <w:pStyle w:val="body"/>
        <w:spacing w:line="240" w:lineRule="auto"/>
        <w:ind w:left="3540" w:firstLine="708"/>
        <w:rPr>
          <w:rFonts w:ascii="Arial" w:hAnsi="Arial" w:cs="Arial"/>
          <w:b/>
          <w:sz w:val="23"/>
          <w:szCs w:val="23"/>
          <w:lang w:val="pl-PL"/>
        </w:rPr>
      </w:pPr>
    </w:p>
    <w:p w14:paraId="119DBA57" w14:textId="77777777" w:rsidR="006D2E02" w:rsidRPr="00547CA8" w:rsidRDefault="006D2E02" w:rsidP="00547CA8">
      <w:pPr>
        <w:pStyle w:val="body"/>
        <w:spacing w:line="240" w:lineRule="auto"/>
        <w:ind w:left="3540" w:firstLine="708"/>
        <w:rPr>
          <w:rFonts w:ascii="Arial" w:hAnsi="Arial" w:cs="Arial"/>
          <w:b/>
          <w:sz w:val="23"/>
          <w:szCs w:val="23"/>
          <w:lang w:val="pl-PL"/>
        </w:rPr>
      </w:pPr>
    </w:p>
    <w:p w14:paraId="6B025EF7" w14:textId="77777777" w:rsidR="006D2E02" w:rsidRPr="00547CA8" w:rsidRDefault="006D2E02" w:rsidP="00547CA8">
      <w:pPr>
        <w:pStyle w:val="body"/>
        <w:spacing w:line="240" w:lineRule="auto"/>
        <w:ind w:left="3540" w:firstLine="708"/>
        <w:rPr>
          <w:rFonts w:ascii="Arial" w:hAnsi="Arial" w:cs="Arial"/>
          <w:b/>
          <w:sz w:val="23"/>
          <w:szCs w:val="23"/>
          <w:lang w:val="pl-PL"/>
        </w:rPr>
      </w:pPr>
    </w:p>
    <w:p w14:paraId="55020EE2" w14:textId="77777777" w:rsidR="006D2E02" w:rsidRPr="00547CA8" w:rsidRDefault="006D2E02" w:rsidP="00547CA8">
      <w:pPr>
        <w:pStyle w:val="body"/>
        <w:spacing w:line="240" w:lineRule="auto"/>
        <w:ind w:left="3540" w:firstLine="708"/>
        <w:rPr>
          <w:rFonts w:ascii="Arial" w:hAnsi="Arial" w:cs="Arial"/>
          <w:b/>
          <w:sz w:val="23"/>
          <w:szCs w:val="23"/>
          <w:lang w:val="pl-PL"/>
        </w:rPr>
      </w:pPr>
    </w:p>
    <w:p w14:paraId="4B01D655" w14:textId="77777777" w:rsidR="006D2E02" w:rsidRPr="00547CA8" w:rsidRDefault="006D2E02" w:rsidP="00547CA8">
      <w:pPr>
        <w:pStyle w:val="body"/>
        <w:spacing w:line="240" w:lineRule="auto"/>
        <w:ind w:left="3540" w:firstLine="708"/>
        <w:rPr>
          <w:rFonts w:ascii="Arial" w:hAnsi="Arial" w:cs="Arial"/>
          <w:b/>
          <w:sz w:val="23"/>
          <w:szCs w:val="23"/>
          <w:lang w:val="pl-PL"/>
        </w:rPr>
      </w:pPr>
    </w:p>
    <w:p w14:paraId="29E77FDA" w14:textId="60E08B91" w:rsidR="006D2E02" w:rsidRPr="00207A0D" w:rsidRDefault="006D2E02" w:rsidP="00F40F70">
      <w:pPr>
        <w:spacing w:after="0" w:line="240" w:lineRule="auto"/>
        <w:jc w:val="center"/>
        <w:rPr>
          <w:rFonts w:ascii="Arial" w:hAnsi="Arial" w:cs="Arial"/>
          <w:b/>
          <w:i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Regulamin przyznawania stypendiów w ramach projektu</w:t>
      </w:r>
      <w:r w:rsidR="00F40F70" w:rsidRPr="00207A0D">
        <w:rPr>
          <w:rFonts w:ascii="Arial" w:hAnsi="Arial" w:cs="Arial"/>
          <w:b/>
          <w:sz w:val="23"/>
          <w:szCs w:val="23"/>
        </w:rPr>
        <w:br/>
      </w:r>
      <w:r w:rsidR="006D5EA0" w:rsidRPr="00207A0D">
        <w:rPr>
          <w:rFonts w:ascii="Arial" w:hAnsi="Arial" w:cs="Arial"/>
          <w:b/>
          <w:sz w:val="23"/>
          <w:szCs w:val="23"/>
        </w:rPr>
        <w:t>pn.</w:t>
      </w:r>
      <w:r w:rsidR="00F40F70" w:rsidRPr="00207A0D">
        <w:rPr>
          <w:rFonts w:ascii="Arial" w:hAnsi="Arial" w:cs="Arial"/>
          <w:b/>
          <w:sz w:val="23"/>
          <w:szCs w:val="23"/>
        </w:rPr>
        <w:t xml:space="preserve"> </w:t>
      </w:r>
      <w:r w:rsidR="001A2C6E" w:rsidRPr="00207A0D">
        <w:rPr>
          <w:rFonts w:ascii="Arial" w:hAnsi="Arial" w:cs="Arial"/>
          <w:b/>
          <w:i/>
          <w:sz w:val="23"/>
          <w:szCs w:val="23"/>
        </w:rPr>
        <w:t>Wsparcie stypendialne uczniów ponadgimnazjalnych szkół zawodowych</w:t>
      </w:r>
      <w:r w:rsidR="00BE0D34" w:rsidRPr="00207A0D">
        <w:rPr>
          <w:rFonts w:ascii="Arial" w:hAnsi="Arial" w:cs="Arial"/>
          <w:b/>
          <w:i/>
          <w:sz w:val="23"/>
          <w:szCs w:val="23"/>
        </w:rPr>
        <w:t xml:space="preserve"> - rok szkolny 201</w:t>
      </w:r>
      <w:r w:rsidR="005616A7" w:rsidRPr="00207A0D">
        <w:rPr>
          <w:rFonts w:ascii="Arial" w:hAnsi="Arial" w:cs="Arial"/>
          <w:b/>
          <w:i/>
          <w:sz w:val="23"/>
          <w:szCs w:val="23"/>
        </w:rPr>
        <w:t>8</w:t>
      </w:r>
      <w:r w:rsidR="00BE0D34" w:rsidRPr="00207A0D">
        <w:rPr>
          <w:rFonts w:ascii="Arial" w:hAnsi="Arial" w:cs="Arial"/>
          <w:b/>
          <w:i/>
          <w:sz w:val="23"/>
          <w:szCs w:val="23"/>
        </w:rPr>
        <w:t>/201</w:t>
      </w:r>
      <w:r w:rsidR="005616A7" w:rsidRPr="00207A0D">
        <w:rPr>
          <w:rFonts w:ascii="Arial" w:hAnsi="Arial" w:cs="Arial"/>
          <w:b/>
          <w:i/>
          <w:sz w:val="23"/>
          <w:szCs w:val="23"/>
        </w:rPr>
        <w:t>9</w:t>
      </w:r>
    </w:p>
    <w:p w14:paraId="3120A005" w14:textId="77777777" w:rsidR="006D2E02" w:rsidRPr="00207A0D" w:rsidRDefault="006D2E02" w:rsidP="00D213B9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4BA7A0C7" w14:textId="77777777" w:rsidR="006D2E02" w:rsidRPr="00207A0D" w:rsidRDefault="006D2E02" w:rsidP="00D213B9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78CFDEA3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99D0614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7FF18A3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0610A39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5D1DA7C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EB7C694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B49D53C" w14:textId="77777777" w:rsidR="006D2E02" w:rsidRPr="00207A0D" w:rsidRDefault="006D2E02" w:rsidP="00547CA8">
      <w:pPr>
        <w:spacing w:after="0" w:line="240" w:lineRule="auto"/>
        <w:rPr>
          <w:rFonts w:ascii="Arial" w:hAnsi="Arial" w:cs="Arial"/>
          <w:i/>
          <w:sz w:val="23"/>
          <w:szCs w:val="23"/>
        </w:rPr>
      </w:pPr>
    </w:p>
    <w:p w14:paraId="1A8644DA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C0C21CF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879C808" w14:textId="77777777" w:rsidR="006D2E02" w:rsidRPr="00207A0D" w:rsidRDefault="006D2E02" w:rsidP="00547CA8">
      <w:pPr>
        <w:rPr>
          <w:rFonts w:ascii="Arial" w:hAnsi="Arial" w:cs="Arial"/>
          <w:sz w:val="23"/>
          <w:szCs w:val="23"/>
        </w:rPr>
      </w:pPr>
    </w:p>
    <w:p w14:paraId="22FBBFD6" w14:textId="77777777" w:rsidR="006D2E02" w:rsidRPr="00207A0D" w:rsidRDefault="006D2E02" w:rsidP="00547CA8">
      <w:pPr>
        <w:rPr>
          <w:rFonts w:ascii="Arial" w:hAnsi="Arial" w:cs="Arial"/>
          <w:sz w:val="23"/>
          <w:szCs w:val="23"/>
        </w:rPr>
      </w:pPr>
    </w:p>
    <w:p w14:paraId="2EFB41EB" w14:textId="77777777" w:rsidR="006D2E02" w:rsidRPr="00207A0D" w:rsidRDefault="006D2E02" w:rsidP="00547CA8">
      <w:pPr>
        <w:rPr>
          <w:rFonts w:ascii="Arial" w:hAnsi="Arial" w:cs="Arial"/>
          <w:sz w:val="23"/>
          <w:szCs w:val="23"/>
        </w:rPr>
      </w:pPr>
    </w:p>
    <w:p w14:paraId="781CB1A7" w14:textId="77777777" w:rsidR="006D2E02" w:rsidRPr="00207A0D" w:rsidRDefault="006D2E02" w:rsidP="00547CA8">
      <w:pPr>
        <w:rPr>
          <w:rFonts w:ascii="Arial" w:hAnsi="Arial" w:cs="Arial"/>
          <w:sz w:val="23"/>
          <w:szCs w:val="23"/>
        </w:rPr>
      </w:pPr>
    </w:p>
    <w:p w14:paraId="7FD85956" w14:textId="77777777" w:rsidR="006D2E02" w:rsidRPr="00207A0D" w:rsidRDefault="006D2E02" w:rsidP="00547CA8">
      <w:pPr>
        <w:spacing w:after="0"/>
        <w:ind w:left="0" w:firstLine="0"/>
        <w:rPr>
          <w:rFonts w:ascii="Arial" w:hAnsi="Arial" w:cs="Arial"/>
          <w:sz w:val="23"/>
          <w:szCs w:val="23"/>
        </w:rPr>
        <w:sectPr w:rsidR="006D2E02" w:rsidRPr="00207A0D" w:rsidSect="00BC3533"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993" w:footer="1134" w:gutter="0"/>
          <w:cols w:space="708"/>
          <w:titlePg/>
          <w:docGrid w:linePitch="299"/>
        </w:sectPr>
      </w:pPr>
    </w:p>
    <w:p w14:paraId="67F93D9F" w14:textId="124033B7" w:rsidR="007178FB" w:rsidRPr="00207A0D" w:rsidRDefault="007178FB" w:rsidP="007178FB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lastRenderedPageBreak/>
        <w:t>§ 1</w:t>
      </w:r>
    </w:p>
    <w:p w14:paraId="5FBDDFD1" w14:textId="77777777" w:rsidR="007178FB" w:rsidRPr="00207A0D" w:rsidRDefault="007178FB" w:rsidP="007178FB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9E83A3F" w14:textId="19297EFC" w:rsidR="006D2E02" w:rsidRPr="00207A0D" w:rsidRDefault="006D2E02" w:rsidP="007178FB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Postanowienia ogólne</w:t>
      </w:r>
    </w:p>
    <w:p w14:paraId="440C9E57" w14:textId="77777777" w:rsidR="007178FB" w:rsidRPr="00207A0D" w:rsidRDefault="007178FB" w:rsidP="007178FB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C7FD5A0" w14:textId="0A1E3DED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Użyte w Regulaminie </w:t>
      </w:r>
      <w:r w:rsidR="000754F3" w:rsidRPr="00207A0D">
        <w:rPr>
          <w:rFonts w:ascii="Arial" w:hAnsi="Arial" w:cs="Arial"/>
          <w:sz w:val="23"/>
          <w:szCs w:val="23"/>
        </w:rPr>
        <w:t xml:space="preserve">i załącznikach </w:t>
      </w:r>
      <w:r w:rsidRPr="00207A0D">
        <w:rPr>
          <w:rFonts w:ascii="Arial" w:hAnsi="Arial" w:cs="Arial"/>
          <w:sz w:val="23"/>
          <w:szCs w:val="23"/>
        </w:rPr>
        <w:t>określenia i skróty oznaczają:</w:t>
      </w:r>
    </w:p>
    <w:p w14:paraId="2F335496" w14:textId="77777777" w:rsidR="006D2E02" w:rsidRPr="00207A0D" w:rsidRDefault="006D2E02" w:rsidP="00547CA8">
      <w:pPr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F40C2D3" w14:textId="70835CC7" w:rsidR="006D2E02" w:rsidRPr="00207A0D" w:rsidRDefault="00951B59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i/>
          <w:sz w:val="23"/>
          <w:szCs w:val="23"/>
        </w:rPr>
      </w:pPr>
      <w:r w:rsidRPr="00207A0D">
        <w:rPr>
          <w:b/>
          <w:bCs/>
          <w:sz w:val="23"/>
          <w:szCs w:val="23"/>
        </w:rPr>
        <w:t>Beneficjent</w:t>
      </w:r>
      <w:r w:rsidR="005616A7" w:rsidRPr="00207A0D">
        <w:rPr>
          <w:b/>
          <w:bCs/>
          <w:sz w:val="23"/>
          <w:szCs w:val="23"/>
        </w:rPr>
        <w:t xml:space="preserve"> </w:t>
      </w:r>
      <w:r w:rsidR="006D2E02" w:rsidRPr="00207A0D">
        <w:rPr>
          <w:bCs/>
          <w:sz w:val="23"/>
          <w:szCs w:val="23"/>
        </w:rPr>
        <w:t xml:space="preserve">– Województwo Podkarpackie/Urząd Marszałkowski Województwa </w:t>
      </w:r>
      <w:r w:rsidR="007178FB" w:rsidRPr="00207A0D">
        <w:rPr>
          <w:bCs/>
          <w:sz w:val="23"/>
          <w:szCs w:val="23"/>
        </w:rPr>
        <w:t xml:space="preserve">Podkarpackiego w Rzeszowie, </w:t>
      </w:r>
      <w:r w:rsidR="006D2E02" w:rsidRPr="00207A0D">
        <w:rPr>
          <w:bCs/>
          <w:sz w:val="23"/>
          <w:szCs w:val="23"/>
        </w:rPr>
        <w:t>instytucja realizująca w trybi</w:t>
      </w:r>
      <w:r w:rsidRPr="00207A0D">
        <w:rPr>
          <w:bCs/>
          <w:sz w:val="23"/>
          <w:szCs w:val="23"/>
        </w:rPr>
        <w:t>e pozakonkursowym projekt</w:t>
      </w:r>
      <w:r w:rsidR="006D5EA0" w:rsidRPr="00207A0D">
        <w:rPr>
          <w:bCs/>
          <w:sz w:val="23"/>
          <w:szCs w:val="23"/>
        </w:rPr>
        <w:t xml:space="preserve"> pn.</w:t>
      </w:r>
      <w:r w:rsidRPr="00207A0D">
        <w:rPr>
          <w:bCs/>
          <w:sz w:val="23"/>
          <w:szCs w:val="23"/>
        </w:rPr>
        <w:t xml:space="preserve"> </w:t>
      </w:r>
      <w:r w:rsidR="001A2C6E" w:rsidRPr="00207A0D">
        <w:rPr>
          <w:i/>
          <w:sz w:val="23"/>
          <w:szCs w:val="23"/>
        </w:rPr>
        <w:t>Wsparcie stypendialne uczniów ponadgimnazjalnych szkół zawodowych</w:t>
      </w:r>
      <w:r w:rsidR="006D2E02" w:rsidRPr="00207A0D">
        <w:rPr>
          <w:i/>
          <w:sz w:val="23"/>
          <w:szCs w:val="23"/>
        </w:rPr>
        <w:t xml:space="preserve"> - rok szkolny 201</w:t>
      </w:r>
      <w:r w:rsidR="005616A7" w:rsidRPr="00207A0D">
        <w:rPr>
          <w:i/>
          <w:sz w:val="23"/>
          <w:szCs w:val="23"/>
        </w:rPr>
        <w:t>8</w:t>
      </w:r>
      <w:r w:rsidR="006D2E02" w:rsidRPr="00207A0D">
        <w:rPr>
          <w:i/>
          <w:sz w:val="23"/>
          <w:szCs w:val="23"/>
        </w:rPr>
        <w:t>/201</w:t>
      </w:r>
      <w:r w:rsidR="005616A7" w:rsidRPr="00207A0D">
        <w:rPr>
          <w:i/>
          <w:sz w:val="23"/>
          <w:szCs w:val="23"/>
        </w:rPr>
        <w:t>9</w:t>
      </w:r>
      <w:r w:rsidR="006D2E02" w:rsidRPr="00207A0D">
        <w:rPr>
          <w:bCs/>
          <w:i/>
          <w:sz w:val="23"/>
          <w:szCs w:val="23"/>
        </w:rPr>
        <w:t>,</w:t>
      </w:r>
      <w:r w:rsidR="007178FB" w:rsidRPr="00207A0D">
        <w:rPr>
          <w:bCs/>
          <w:sz w:val="23"/>
          <w:szCs w:val="23"/>
        </w:rPr>
        <w:t xml:space="preserve"> z siedzibą w Rzeszowie, al. Łukasza Cieplińskiego </w:t>
      </w:r>
      <w:r w:rsidR="00327A31" w:rsidRPr="00207A0D">
        <w:rPr>
          <w:bCs/>
          <w:sz w:val="23"/>
          <w:szCs w:val="23"/>
        </w:rPr>
        <w:t>4</w:t>
      </w:r>
      <w:r w:rsidR="007178FB" w:rsidRPr="00207A0D">
        <w:rPr>
          <w:bCs/>
          <w:sz w:val="23"/>
          <w:szCs w:val="23"/>
        </w:rPr>
        <w:t>, 35-010 Rzeszów,</w:t>
      </w:r>
    </w:p>
    <w:p w14:paraId="4A660816" w14:textId="2F7D858B" w:rsidR="00330B80" w:rsidRPr="00207A0D" w:rsidRDefault="00330B80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i/>
          <w:sz w:val="23"/>
          <w:szCs w:val="23"/>
        </w:rPr>
      </w:pPr>
      <w:r w:rsidRPr="00207A0D">
        <w:rPr>
          <w:b/>
          <w:bCs/>
          <w:sz w:val="23"/>
          <w:szCs w:val="23"/>
        </w:rPr>
        <w:t>RPO WP 2014</w:t>
      </w:r>
      <w:r w:rsidRPr="00207A0D">
        <w:rPr>
          <w:b/>
          <w:sz w:val="23"/>
          <w:szCs w:val="23"/>
        </w:rPr>
        <w:t xml:space="preserve">-2020 </w:t>
      </w:r>
      <w:r w:rsidRPr="00207A0D">
        <w:rPr>
          <w:sz w:val="23"/>
          <w:szCs w:val="23"/>
        </w:rPr>
        <w:t>– Regionalny Program Operacyjny Województwa Podkarpackiego na lata 2014-2020,</w:t>
      </w:r>
    </w:p>
    <w:p w14:paraId="355F9901" w14:textId="6661E72E" w:rsidR="00330B80" w:rsidRPr="00207A0D" w:rsidRDefault="00330B80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i/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IP WUP </w:t>
      </w:r>
      <w:r w:rsidRPr="00207A0D">
        <w:rPr>
          <w:i/>
          <w:sz w:val="23"/>
          <w:szCs w:val="23"/>
        </w:rPr>
        <w:t xml:space="preserve">– </w:t>
      </w:r>
      <w:r w:rsidRPr="00207A0D">
        <w:rPr>
          <w:color w:val="000000"/>
          <w:sz w:val="23"/>
          <w:szCs w:val="23"/>
        </w:rPr>
        <w:t>Instytucja Pośrednicząca w r</w:t>
      </w:r>
      <w:r w:rsidR="007922CD" w:rsidRPr="00207A0D">
        <w:rPr>
          <w:color w:val="000000"/>
          <w:sz w:val="23"/>
          <w:szCs w:val="23"/>
        </w:rPr>
        <w:t>ealizacji RPO WP 2014-2020, tj. </w:t>
      </w:r>
      <w:r w:rsidRPr="00207A0D">
        <w:rPr>
          <w:color w:val="000000"/>
          <w:sz w:val="23"/>
          <w:szCs w:val="23"/>
        </w:rPr>
        <w:t xml:space="preserve">Wojewódzki Urząd Pracy w Rzeszowie, </w:t>
      </w:r>
      <w:r w:rsidRPr="00207A0D">
        <w:rPr>
          <w:sz w:val="23"/>
          <w:szCs w:val="23"/>
        </w:rPr>
        <w:t xml:space="preserve"> </w:t>
      </w:r>
    </w:p>
    <w:p w14:paraId="527F0BAB" w14:textId="172BE1C3" w:rsidR="006D2E02" w:rsidRPr="00207A0D" w:rsidRDefault="006D2E02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Style w:val="st"/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Zarząd </w:t>
      </w:r>
      <w:r w:rsidR="00330B80" w:rsidRPr="00207A0D">
        <w:rPr>
          <w:bCs/>
          <w:sz w:val="23"/>
          <w:szCs w:val="23"/>
        </w:rPr>
        <w:t>–</w:t>
      </w:r>
      <w:r w:rsidRPr="00207A0D">
        <w:rPr>
          <w:b/>
          <w:bCs/>
          <w:sz w:val="23"/>
          <w:szCs w:val="23"/>
        </w:rPr>
        <w:t xml:space="preserve"> </w:t>
      </w:r>
      <w:r w:rsidRPr="00207A0D">
        <w:rPr>
          <w:bCs/>
          <w:sz w:val="23"/>
          <w:szCs w:val="23"/>
        </w:rPr>
        <w:t>Zarząd</w:t>
      </w:r>
      <w:r w:rsidR="00330B80" w:rsidRPr="00207A0D">
        <w:rPr>
          <w:bCs/>
          <w:sz w:val="23"/>
          <w:szCs w:val="23"/>
        </w:rPr>
        <w:t xml:space="preserve"> </w:t>
      </w:r>
      <w:r w:rsidRPr="00207A0D">
        <w:rPr>
          <w:bCs/>
          <w:sz w:val="23"/>
          <w:szCs w:val="23"/>
        </w:rPr>
        <w:t>Województwa Podkarpackiego w Rzeszowie, tj.</w:t>
      </w:r>
      <w:r w:rsidRPr="00207A0D">
        <w:rPr>
          <w:b/>
          <w:bCs/>
          <w:sz w:val="23"/>
          <w:szCs w:val="23"/>
        </w:rPr>
        <w:t xml:space="preserve"> </w:t>
      </w:r>
      <w:r w:rsidRPr="00207A0D">
        <w:rPr>
          <w:sz w:val="23"/>
          <w:szCs w:val="23"/>
        </w:rPr>
        <w:t>organ wykonawczy samorządu województwa podkarpackiego</w:t>
      </w:r>
      <w:r w:rsidR="00F40F70" w:rsidRPr="00207A0D">
        <w:rPr>
          <w:sz w:val="23"/>
          <w:szCs w:val="23"/>
        </w:rPr>
        <w:t>,</w:t>
      </w:r>
    </w:p>
    <w:p w14:paraId="6EEF71FD" w14:textId="492D39FB" w:rsidR="006D2E02" w:rsidRPr="00207A0D" w:rsidRDefault="006D2E02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>projekt</w:t>
      </w:r>
      <w:r w:rsidRPr="00207A0D">
        <w:rPr>
          <w:bCs/>
          <w:sz w:val="23"/>
          <w:szCs w:val="23"/>
        </w:rPr>
        <w:t xml:space="preserve"> </w:t>
      </w:r>
      <w:r w:rsidRPr="00207A0D">
        <w:rPr>
          <w:sz w:val="23"/>
          <w:szCs w:val="23"/>
        </w:rPr>
        <w:t xml:space="preserve">– </w:t>
      </w:r>
      <w:r w:rsidR="005957B5" w:rsidRPr="00207A0D">
        <w:rPr>
          <w:bCs/>
          <w:sz w:val="23"/>
          <w:szCs w:val="23"/>
        </w:rPr>
        <w:t>projekt</w:t>
      </w:r>
      <w:r w:rsidR="00926ABE" w:rsidRPr="00207A0D">
        <w:rPr>
          <w:bCs/>
          <w:sz w:val="23"/>
          <w:szCs w:val="23"/>
        </w:rPr>
        <w:t xml:space="preserve"> pozakonkursowy</w:t>
      </w:r>
      <w:r w:rsidR="005957B5" w:rsidRPr="00207A0D">
        <w:rPr>
          <w:bCs/>
          <w:sz w:val="23"/>
          <w:szCs w:val="23"/>
        </w:rPr>
        <w:t xml:space="preserve"> </w:t>
      </w:r>
      <w:r w:rsidR="005616A7" w:rsidRPr="00207A0D">
        <w:rPr>
          <w:bCs/>
          <w:sz w:val="23"/>
          <w:szCs w:val="23"/>
        </w:rPr>
        <w:t xml:space="preserve">pn. </w:t>
      </w:r>
      <w:r w:rsidRPr="00207A0D">
        <w:rPr>
          <w:i/>
          <w:sz w:val="23"/>
          <w:szCs w:val="23"/>
        </w:rPr>
        <w:t xml:space="preserve">Wsparcie stypendialne uczniów </w:t>
      </w:r>
      <w:r w:rsidR="001A2C6E" w:rsidRPr="00207A0D">
        <w:rPr>
          <w:i/>
          <w:sz w:val="23"/>
          <w:szCs w:val="23"/>
        </w:rPr>
        <w:t>ponadgimnazjalnych szkół zawodowych</w:t>
      </w:r>
      <w:r w:rsidR="005957B5" w:rsidRPr="00207A0D">
        <w:rPr>
          <w:i/>
          <w:sz w:val="23"/>
          <w:szCs w:val="23"/>
        </w:rPr>
        <w:t xml:space="preserve"> - rok szkolny 201</w:t>
      </w:r>
      <w:r w:rsidR="005616A7" w:rsidRPr="00207A0D">
        <w:rPr>
          <w:i/>
          <w:sz w:val="23"/>
          <w:szCs w:val="23"/>
        </w:rPr>
        <w:t>8</w:t>
      </w:r>
      <w:r w:rsidR="005957B5" w:rsidRPr="00207A0D">
        <w:rPr>
          <w:i/>
          <w:sz w:val="23"/>
          <w:szCs w:val="23"/>
        </w:rPr>
        <w:t>/201</w:t>
      </w:r>
      <w:r w:rsidR="005616A7" w:rsidRPr="00207A0D">
        <w:rPr>
          <w:i/>
          <w:sz w:val="23"/>
          <w:szCs w:val="23"/>
        </w:rPr>
        <w:t>9</w:t>
      </w:r>
      <w:r w:rsidRPr="00207A0D">
        <w:rPr>
          <w:bCs/>
          <w:sz w:val="23"/>
          <w:szCs w:val="23"/>
        </w:rPr>
        <w:t xml:space="preserve"> realizowany przez B</w:t>
      </w:r>
      <w:r w:rsidR="00EF06BB" w:rsidRPr="00207A0D">
        <w:rPr>
          <w:bCs/>
          <w:sz w:val="23"/>
          <w:szCs w:val="23"/>
        </w:rPr>
        <w:t>eneficjenta</w:t>
      </w:r>
      <w:r w:rsidRPr="00207A0D">
        <w:rPr>
          <w:bCs/>
          <w:sz w:val="23"/>
          <w:szCs w:val="23"/>
        </w:rPr>
        <w:t xml:space="preserve"> w ramach </w:t>
      </w:r>
      <w:r w:rsidR="009E4E1B" w:rsidRPr="00207A0D">
        <w:rPr>
          <w:bCs/>
          <w:sz w:val="23"/>
          <w:szCs w:val="23"/>
        </w:rPr>
        <w:t>RPO WP 2014-2020</w:t>
      </w:r>
      <w:r w:rsidRPr="00207A0D">
        <w:rPr>
          <w:bCs/>
          <w:sz w:val="23"/>
          <w:szCs w:val="23"/>
        </w:rPr>
        <w:t xml:space="preserve">, </w:t>
      </w:r>
      <w:r w:rsidR="00951B59" w:rsidRPr="00207A0D">
        <w:rPr>
          <w:sz w:val="23"/>
          <w:szCs w:val="23"/>
        </w:rPr>
        <w:t>Oś priorytetowa</w:t>
      </w:r>
      <w:r w:rsidRPr="00207A0D">
        <w:rPr>
          <w:sz w:val="23"/>
          <w:szCs w:val="23"/>
        </w:rPr>
        <w:t xml:space="preserve"> IX Jakość edukacji i kompetencji w regionie, Działanie 9.6 Wsparcie stypendialne dla uczniów, Poddziałanie 9.6.</w:t>
      </w:r>
      <w:r w:rsidR="001A2C6E" w:rsidRPr="00207A0D">
        <w:rPr>
          <w:sz w:val="23"/>
          <w:szCs w:val="23"/>
        </w:rPr>
        <w:t>2</w:t>
      </w:r>
      <w:r w:rsidRPr="00207A0D">
        <w:rPr>
          <w:sz w:val="23"/>
          <w:szCs w:val="23"/>
        </w:rPr>
        <w:t xml:space="preserve"> Wsparcie stypendialne dla uczniów zdolnych – szkolnictwo </w:t>
      </w:r>
      <w:r w:rsidR="001A2C6E" w:rsidRPr="00207A0D">
        <w:rPr>
          <w:sz w:val="23"/>
          <w:szCs w:val="23"/>
        </w:rPr>
        <w:t>zawodowe</w:t>
      </w:r>
      <w:r w:rsidRPr="00207A0D">
        <w:rPr>
          <w:sz w:val="23"/>
          <w:szCs w:val="23"/>
        </w:rPr>
        <w:t>,</w:t>
      </w:r>
      <w:r w:rsidRPr="00207A0D">
        <w:rPr>
          <w:rFonts w:eastAsia="Times New Roman"/>
          <w:sz w:val="23"/>
          <w:szCs w:val="23"/>
          <w:lang w:eastAsia="pl-PL"/>
        </w:rPr>
        <w:t xml:space="preserve"> współfinansowany z Unii Europejskiej w ramach Europejskiego Funduszu Społecznego,</w:t>
      </w:r>
    </w:p>
    <w:p w14:paraId="7D7A9925" w14:textId="0980A460" w:rsidR="00926ABE" w:rsidRPr="00207A0D" w:rsidRDefault="00926ABE" w:rsidP="00926A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przedstawiciel Beneficjenta </w:t>
      </w:r>
      <w:r w:rsidRPr="00207A0D">
        <w:rPr>
          <w:sz w:val="23"/>
          <w:szCs w:val="23"/>
        </w:rPr>
        <w:t>– osoba upoważniona przez Zarząd do podpisywania dokumentów związanych z realizacją projektu,</w:t>
      </w:r>
    </w:p>
    <w:p w14:paraId="72F4F310" w14:textId="46857260" w:rsidR="006D5EA0" w:rsidRPr="00207A0D" w:rsidRDefault="006D2E02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>Regulamin</w:t>
      </w:r>
      <w:r w:rsidRPr="00207A0D">
        <w:rPr>
          <w:bCs/>
          <w:sz w:val="23"/>
          <w:szCs w:val="23"/>
        </w:rPr>
        <w:t xml:space="preserve"> </w:t>
      </w:r>
      <w:r w:rsidRPr="00207A0D">
        <w:rPr>
          <w:sz w:val="23"/>
          <w:szCs w:val="23"/>
        </w:rPr>
        <w:t xml:space="preserve">– Regulamin przyznawania </w:t>
      </w:r>
      <w:r w:rsidR="00B17157" w:rsidRPr="00207A0D">
        <w:rPr>
          <w:sz w:val="23"/>
          <w:szCs w:val="23"/>
        </w:rPr>
        <w:t xml:space="preserve">stypendiów </w:t>
      </w:r>
      <w:r w:rsidR="005957B5" w:rsidRPr="00207A0D">
        <w:rPr>
          <w:sz w:val="23"/>
          <w:szCs w:val="23"/>
        </w:rPr>
        <w:t>w ramach projektu</w:t>
      </w:r>
      <w:r w:rsidR="009E4E1B" w:rsidRPr="00207A0D">
        <w:rPr>
          <w:sz w:val="23"/>
          <w:szCs w:val="23"/>
        </w:rPr>
        <w:t xml:space="preserve"> </w:t>
      </w:r>
      <w:r w:rsidR="009E4E1B" w:rsidRPr="00207A0D">
        <w:rPr>
          <w:bCs/>
          <w:sz w:val="23"/>
          <w:szCs w:val="23"/>
        </w:rPr>
        <w:t xml:space="preserve">pn. </w:t>
      </w:r>
      <w:r w:rsidR="001A2C6E" w:rsidRPr="00207A0D">
        <w:rPr>
          <w:i/>
          <w:sz w:val="23"/>
          <w:szCs w:val="23"/>
        </w:rPr>
        <w:t>Wsparcie stypendialne uczniów ponadgimnazjalnych szkół zawodowych</w:t>
      </w:r>
      <w:r w:rsidR="009E4E1B" w:rsidRPr="00207A0D">
        <w:rPr>
          <w:i/>
          <w:sz w:val="23"/>
          <w:szCs w:val="23"/>
        </w:rPr>
        <w:t xml:space="preserve"> - rok szkolny 2018/2019</w:t>
      </w:r>
      <w:r w:rsidR="007924D3" w:rsidRPr="00207A0D">
        <w:rPr>
          <w:i/>
          <w:sz w:val="23"/>
          <w:szCs w:val="23"/>
        </w:rPr>
        <w:t xml:space="preserve">, </w:t>
      </w:r>
    </w:p>
    <w:p w14:paraId="3A1DAC44" w14:textId="1D8833C4" w:rsidR="006D5EA0" w:rsidRPr="00207A0D" w:rsidRDefault="006D2E02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wniosek </w:t>
      </w:r>
      <w:r w:rsidRPr="00207A0D">
        <w:rPr>
          <w:sz w:val="23"/>
          <w:szCs w:val="23"/>
        </w:rPr>
        <w:t xml:space="preserve">– </w:t>
      </w:r>
      <w:r w:rsidR="006D5EA0" w:rsidRPr="00207A0D">
        <w:rPr>
          <w:sz w:val="23"/>
          <w:szCs w:val="23"/>
        </w:rPr>
        <w:t>wniosek o przyznanie stypendium w ramach projektu</w:t>
      </w:r>
      <w:r w:rsidR="0028154D" w:rsidRPr="00207A0D">
        <w:rPr>
          <w:sz w:val="23"/>
          <w:szCs w:val="23"/>
        </w:rPr>
        <w:t xml:space="preserve"> wraz </w:t>
      </w:r>
      <w:r w:rsidR="00B4620B" w:rsidRPr="00207A0D">
        <w:rPr>
          <w:sz w:val="23"/>
          <w:szCs w:val="23"/>
        </w:rPr>
        <w:br/>
      </w:r>
      <w:r w:rsidR="0028154D" w:rsidRPr="00207A0D">
        <w:rPr>
          <w:sz w:val="23"/>
          <w:szCs w:val="23"/>
        </w:rPr>
        <w:t>z obowiązkowymi załącznikami</w:t>
      </w:r>
      <w:r w:rsidRPr="00207A0D">
        <w:rPr>
          <w:sz w:val="23"/>
          <w:szCs w:val="23"/>
        </w:rPr>
        <w:t>,</w:t>
      </w:r>
    </w:p>
    <w:p w14:paraId="1D337B21" w14:textId="6B7CDFBF" w:rsidR="00F40F70" w:rsidRPr="00207A0D" w:rsidRDefault="006D2E02" w:rsidP="00F40F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uczeń </w:t>
      </w:r>
      <w:r w:rsidRPr="00207A0D">
        <w:rPr>
          <w:sz w:val="23"/>
          <w:szCs w:val="23"/>
        </w:rPr>
        <w:t>– uczeń/uczennica</w:t>
      </w:r>
      <w:r w:rsidR="001A2C6E" w:rsidRPr="00207A0D">
        <w:rPr>
          <w:sz w:val="23"/>
          <w:szCs w:val="23"/>
        </w:rPr>
        <w:t>:</w:t>
      </w:r>
      <w:r w:rsidRPr="00207A0D">
        <w:rPr>
          <w:sz w:val="23"/>
          <w:szCs w:val="23"/>
        </w:rPr>
        <w:t xml:space="preserve"> </w:t>
      </w:r>
      <w:r w:rsidR="001A2C6E" w:rsidRPr="00207A0D">
        <w:rPr>
          <w:sz w:val="23"/>
          <w:szCs w:val="23"/>
        </w:rPr>
        <w:t>zasadniczej szko</w:t>
      </w:r>
      <w:r w:rsidR="007922CD" w:rsidRPr="00207A0D">
        <w:rPr>
          <w:sz w:val="23"/>
          <w:szCs w:val="23"/>
        </w:rPr>
        <w:t>ły zawodowej/szkoły branżowej I </w:t>
      </w:r>
      <w:r w:rsidR="001A2C6E" w:rsidRPr="00207A0D">
        <w:rPr>
          <w:sz w:val="23"/>
          <w:szCs w:val="23"/>
        </w:rPr>
        <w:t>stopnia lub technikum</w:t>
      </w:r>
      <w:r w:rsidRPr="00207A0D">
        <w:rPr>
          <w:sz w:val="23"/>
          <w:szCs w:val="23"/>
        </w:rPr>
        <w:t xml:space="preserve"> dla którego/której </w:t>
      </w:r>
      <w:r w:rsidR="003E7811" w:rsidRPr="00207A0D">
        <w:rPr>
          <w:sz w:val="23"/>
          <w:szCs w:val="23"/>
        </w:rPr>
        <w:t>złożono</w:t>
      </w:r>
      <w:r w:rsidRPr="00207A0D">
        <w:rPr>
          <w:sz w:val="23"/>
          <w:szCs w:val="23"/>
        </w:rPr>
        <w:t xml:space="preserve"> wniosek,</w:t>
      </w:r>
    </w:p>
    <w:p w14:paraId="3B1C15FB" w14:textId="458ACA35" w:rsidR="00EF06BB" w:rsidRPr="00207A0D" w:rsidRDefault="00073114" w:rsidP="00F40F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uczeń z niepełnosprawnością </w:t>
      </w:r>
      <w:r w:rsidRPr="00207A0D">
        <w:rPr>
          <w:sz w:val="23"/>
          <w:szCs w:val="23"/>
        </w:rPr>
        <w:t>– uczeń</w:t>
      </w:r>
      <w:r w:rsidR="00F70D67" w:rsidRPr="00207A0D">
        <w:rPr>
          <w:sz w:val="23"/>
          <w:szCs w:val="23"/>
        </w:rPr>
        <w:t xml:space="preserve"> posiadając</w:t>
      </w:r>
      <w:r w:rsidRPr="00207A0D">
        <w:rPr>
          <w:sz w:val="23"/>
          <w:szCs w:val="23"/>
        </w:rPr>
        <w:t xml:space="preserve">y orzeczenie </w:t>
      </w:r>
      <w:r w:rsidR="00B4620B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 xml:space="preserve">o </w:t>
      </w:r>
      <w:r w:rsidR="0034258E" w:rsidRPr="00207A0D">
        <w:rPr>
          <w:sz w:val="23"/>
          <w:szCs w:val="23"/>
        </w:rPr>
        <w:t>niepełnosprawności</w:t>
      </w:r>
      <w:r w:rsidR="00F70D67" w:rsidRPr="00207A0D">
        <w:rPr>
          <w:sz w:val="23"/>
          <w:szCs w:val="23"/>
        </w:rPr>
        <w:t>/o stopniu niepełnosprawności</w:t>
      </w:r>
      <w:r w:rsidRPr="00207A0D">
        <w:rPr>
          <w:sz w:val="23"/>
          <w:szCs w:val="23"/>
        </w:rPr>
        <w:t>,</w:t>
      </w:r>
    </w:p>
    <w:p w14:paraId="4D0C940C" w14:textId="7F051396" w:rsidR="003F777C" w:rsidRPr="00207A0D" w:rsidRDefault="002D20D7" w:rsidP="003F77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Stypendysta </w:t>
      </w:r>
      <w:r w:rsidRPr="00207A0D">
        <w:rPr>
          <w:bCs/>
          <w:sz w:val="23"/>
          <w:szCs w:val="23"/>
        </w:rPr>
        <w:t>–</w:t>
      </w:r>
      <w:r w:rsidRPr="00207A0D">
        <w:rPr>
          <w:b/>
          <w:bCs/>
          <w:sz w:val="23"/>
          <w:szCs w:val="23"/>
        </w:rPr>
        <w:t xml:space="preserve"> </w:t>
      </w:r>
      <w:r w:rsidRPr="00207A0D">
        <w:rPr>
          <w:bCs/>
          <w:sz w:val="23"/>
          <w:szCs w:val="23"/>
        </w:rPr>
        <w:t>uczestnik projektu tj.</w:t>
      </w:r>
      <w:r w:rsidRPr="00207A0D">
        <w:rPr>
          <w:b/>
          <w:bCs/>
          <w:sz w:val="23"/>
          <w:szCs w:val="23"/>
        </w:rPr>
        <w:t xml:space="preserve"> </w:t>
      </w:r>
      <w:r w:rsidR="006D2E02" w:rsidRPr="00207A0D">
        <w:rPr>
          <w:bCs/>
          <w:sz w:val="23"/>
          <w:szCs w:val="23"/>
        </w:rPr>
        <w:t xml:space="preserve">uczeń, </w:t>
      </w:r>
      <w:r w:rsidR="003E7811" w:rsidRPr="00207A0D">
        <w:rPr>
          <w:bCs/>
          <w:sz w:val="23"/>
          <w:szCs w:val="23"/>
        </w:rPr>
        <w:t xml:space="preserve">z </w:t>
      </w:r>
      <w:r w:rsidR="006D2E02" w:rsidRPr="00207A0D">
        <w:rPr>
          <w:bCs/>
          <w:sz w:val="23"/>
          <w:szCs w:val="23"/>
        </w:rPr>
        <w:t>któr</w:t>
      </w:r>
      <w:r w:rsidR="003E7811" w:rsidRPr="00207A0D">
        <w:rPr>
          <w:bCs/>
          <w:sz w:val="23"/>
          <w:szCs w:val="23"/>
        </w:rPr>
        <w:t>ym</w:t>
      </w:r>
      <w:r w:rsidR="006D2E02" w:rsidRPr="00207A0D">
        <w:rPr>
          <w:bCs/>
          <w:sz w:val="23"/>
          <w:szCs w:val="23"/>
        </w:rPr>
        <w:t xml:space="preserve"> </w:t>
      </w:r>
      <w:r w:rsidR="005616A7" w:rsidRPr="00207A0D">
        <w:rPr>
          <w:bCs/>
          <w:sz w:val="23"/>
          <w:szCs w:val="23"/>
        </w:rPr>
        <w:t>został</w:t>
      </w:r>
      <w:r w:rsidR="003E7811" w:rsidRPr="00207A0D">
        <w:rPr>
          <w:bCs/>
          <w:sz w:val="23"/>
          <w:szCs w:val="23"/>
        </w:rPr>
        <w:t>a zawarta</w:t>
      </w:r>
      <w:r w:rsidR="005616A7" w:rsidRPr="00207A0D">
        <w:rPr>
          <w:bCs/>
          <w:sz w:val="23"/>
          <w:szCs w:val="23"/>
        </w:rPr>
        <w:t xml:space="preserve"> </w:t>
      </w:r>
      <w:r w:rsidR="003E7811" w:rsidRPr="00207A0D">
        <w:rPr>
          <w:bCs/>
          <w:sz w:val="23"/>
          <w:szCs w:val="23"/>
        </w:rPr>
        <w:t>umowa o</w:t>
      </w:r>
      <w:r w:rsidR="00E4630D" w:rsidRPr="00207A0D">
        <w:rPr>
          <w:bCs/>
          <w:sz w:val="23"/>
          <w:szCs w:val="23"/>
        </w:rPr>
        <w:t> </w:t>
      </w:r>
      <w:r w:rsidR="003E7811" w:rsidRPr="00207A0D">
        <w:rPr>
          <w:bCs/>
          <w:sz w:val="23"/>
          <w:szCs w:val="23"/>
        </w:rPr>
        <w:t>przekazywanie stypendium</w:t>
      </w:r>
      <w:r w:rsidR="006D2E02" w:rsidRPr="00207A0D">
        <w:rPr>
          <w:bCs/>
          <w:sz w:val="23"/>
          <w:szCs w:val="23"/>
        </w:rPr>
        <w:t>,</w:t>
      </w:r>
    </w:p>
    <w:p w14:paraId="6B71F284" w14:textId="0BE91691" w:rsidR="003F777C" w:rsidRPr="00207A0D" w:rsidRDefault="006D2E02" w:rsidP="000754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szkoła </w:t>
      </w:r>
      <w:r w:rsidR="001A2C6E" w:rsidRPr="00207A0D">
        <w:rPr>
          <w:b/>
          <w:bCs/>
          <w:sz w:val="23"/>
          <w:szCs w:val="23"/>
        </w:rPr>
        <w:t xml:space="preserve">zawodowa </w:t>
      </w:r>
      <w:r w:rsidRPr="00207A0D">
        <w:rPr>
          <w:bCs/>
          <w:sz w:val="23"/>
          <w:szCs w:val="23"/>
        </w:rPr>
        <w:t>-</w:t>
      </w:r>
      <w:r w:rsidRPr="00207A0D">
        <w:rPr>
          <w:b/>
          <w:bCs/>
          <w:sz w:val="23"/>
          <w:szCs w:val="23"/>
        </w:rPr>
        <w:t xml:space="preserve"> </w:t>
      </w:r>
      <w:r w:rsidR="00556D56" w:rsidRPr="00207A0D">
        <w:rPr>
          <w:sz w:val="23"/>
          <w:szCs w:val="23"/>
        </w:rPr>
        <w:t>czter</w:t>
      </w:r>
      <w:r w:rsidR="007922CD" w:rsidRPr="00207A0D">
        <w:rPr>
          <w:sz w:val="23"/>
          <w:szCs w:val="23"/>
        </w:rPr>
        <w:t>oletnie technikum, wymienione w </w:t>
      </w:r>
      <w:r w:rsidR="00556D56" w:rsidRPr="00207A0D">
        <w:rPr>
          <w:sz w:val="23"/>
          <w:szCs w:val="23"/>
        </w:rPr>
        <w:t>art. 9 ust. 1 pkt 3 lit. c ustawy o systemie oświaty,</w:t>
      </w:r>
      <w:r w:rsidR="002D59A0" w:rsidRPr="00207A0D">
        <w:rPr>
          <w:sz w:val="23"/>
          <w:szCs w:val="23"/>
        </w:rPr>
        <w:t xml:space="preserve"> klasy zasadniczej szkoły zawodowej funkcjonujące w branżowej szkole I stopnia, o których mowa w art. 164 ustawy – Przepisy wprowadzające ustawę – Prawo oświatowe,</w:t>
      </w:r>
      <w:r w:rsidR="000754F3" w:rsidRPr="00207A0D">
        <w:rPr>
          <w:sz w:val="23"/>
          <w:szCs w:val="23"/>
        </w:rPr>
        <w:t xml:space="preserve"> szkoła branżowa I stopnia, o której mowa w art.18 ust. 1 pkt 2 lit. c ustawy Prawo oświatowe</w:t>
      </w:r>
      <w:r w:rsidR="003F777C" w:rsidRPr="00207A0D">
        <w:rPr>
          <w:sz w:val="23"/>
          <w:szCs w:val="23"/>
        </w:rPr>
        <w:t>,</w:t>
      </w:r>
    </w:p>
    <w:p w14:paraId="1F1C8F8D" w14:textId="77777777" w:rsidR="003F777C" w:rsidRPr="00207A0D" w:rsidRDefault="00DB24A7" w:rsidP="00E463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436"/>
        <w:contextualSpacing/>
        <w:jc w:val="both"/>
        <w:rPr>
          <w:sz w:val="23"/>
          <w:szCs w:val="23"/>
        </w:rPr>
      </w:pPr>
      <w:r w:rsidRPr="00207A0D">
        <w:rPr>
          <w:b/>
          <w:sz w:val="23"/>
          <w:szCs w:val="23"/>
        </w:rPr>
        <w:t xml:space="preserve">Wnioskodawca </w:t>
      </w:r>
      <w:r w:rsidRPr="00207A0D">
        <w:rPr>
          <w:sz w:val="23"/>
          <w:szCs w:val="23"/>
        </w:rPr>
        <w:t>– dyrektor szkoły</w:t>
      </w:r>
      <w:r w:rsidR="00F40F70" w:rsidRPr="00207A0D">
        <w:rPr>
          <w:sz w:val="23"/>
          <w:szCs w:val="23"/>
        </w:rPr>
        <w:t>,</w:t>
      </w:r>
      <w:r w:rsidRPr="00207A0D">
        <w:rPr>
          <w:sz w:val="23"/>
          <w:szCs w:val="23"/>
        </w:rPr>
        <w:t xml:space="preserve"> do której w roku szkolnym 2018/2019 uczęszcza uczeń, dla którego składany jest wniosek</w:t>
      </w:r>
      <w:r w:rsidR="009E4E1B" w:rsidRPr="00207A0D">
        <w:rPr>
          <w:sz w:val="23"/>
          <w:szCs w:val="23"/>
        </w:rPr>
        <w:t>. Wnioskodawc</w:t>
      </w:r>
      <w:r w:rsidR="00926ABE" w:rsidRPr="00207A0D">
        <w:rPr>
          <w:sz w:val="23"/>
          <w:szCs w:val="23"/>
        </w:rPr>
        <w:t>a</w:t>
      </w:r>
      <w:r w:rsidR="009E4E1B" w:rsidRPr="00207A0D">
        <w:rPr>
          <w:sz w:val="23"/>
          <w:szCs w:val="23"/>
        </w:rPr>
        <w:t xml:space="preserve"> może </w:t>
      </w:r>
      <w:r w:rsidR="00926ABE" w:rsidRPr="00207A0D">
        <w:rPr>
          <w:sz w:val="23"/>
          <w:szCs w:val="23"/>
        </w:rPr>
        <w:t xml:space="preserve">upoważnić inną osobę będącą </w:t>
      </w:r>
      <w:r w:rsidR="009E4E1B" w:rsidRPr="00207A0D">
        <w:rPr>
          <w:sz w:val="23"/>
          <w:szCs w:val="23"/>
        </w:rPr>
        <w:t xml:space="preserve">pracownikiem tej szkoły </w:t>
      </w:r>
      <w:r w:rsidR="00926ABE" w:rsidRPr="00207A0D">
        <w:rPr>
          <w:sz w:val="23"/>
          <w:szCs w:val="23"/>
        </w:rPr>
        <w:t>do działania w imieniu Wnioskodawcy</w:t>
      </w:r>
      <w:r w:rsidRPr="00207A0D">
        <w:rPr>
          <w:sz w:val="23"/>
          <w:szCs w:val="23"/>
        </w:rPr>
        <w:t>. Upoważn</w:t>
      </w:r>
      <w:r w:rsidR="009E4E1B" w:rsidRPr="00207A0D">
        <w:rPr>
          <w:sz w:val="23"/>
          <w:szCs w:val="23"/>
        </w:rPr>
        <w:t xml:space="preserve">ienie (bądź jego </w:t>
      </w:r>
      <w:r w:rsidR="00926ABE" w:rsidRPr="00207A0D">
        <w:rPr>
          <w:sz w:val="23"/>
          <w:szCs w:val="23"/>
        </w:rPr>
        <w:t>uwierzytelniona ksero</w:t>
      </w:r>
      <w:r w:rsidR="009E4E1B" w:rsidRPr="00207A0D">
        <w:rPr>
          <w:sz w:val="23"/>
          <w:szCs w:val="23"/>
        </w:rPr>
        <w:t xml:space="preserve">kopia) </w:t>
      </w:r>
      <w:r w:rsidRPr="00207A0D">
        <w:rPr>
          <w:sz w:val="23"/>
          <w:szCs w:val="23"/>
        </w:rPr>
        <w:t>jest przekazywane do Beneficjenta</w:t>
      </w:r>
      <w:r w:rsidR="00EF06BB" w:rsidRPr="00207A0D">
        <w:rPr>
          <w:sz w:val="23"/>
          <w:szCs w:val="23"/>
        </w:rPr>
        <w:t>,</w:t>
      </w:r>
    </w:p>
    <w:p w14:paraId="50331B4D" w14:textId="25BBE393" w:rsidR="003F777C" w:rsidRPr="00207A0D" w:rsidRDefault="00926ABE" w:rsidP="00E463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436"/>
        <w:contextualSpacing/>
        <w:jc w:val="both"/>
        <w:rPr>
          <w:sz w:val="23"/>
          <w:szCs w:val="23"/>
        </w:rPr>
      </w:pPr>
      <w:r w:rsidRPr="00207A0D">
        <w:rPr>
          <w:b/>
          <w:sz w:val="23"/>
          <w:szCs w:val="23"/>
        </w:rPr>
        <w:t xml:space="preserve">stałe zamieszkiwanie na terenie województwa podkarpackiego </w:t>
      </w:r>
      <w:r w:rsidRPr="00207A0D">
        <w:rPr>
          <w:sz w:val="23"/>
          <w:szCs w:val="23"/>
        </w:rPr>
        <w:t>– faktyczne zamieszkanie w określonej miejscowości województwa podkarpackiego, pod oznaczonym adresem, z zamiarem stałego pobytu, w którym koncentrują się ważne interesy życiowe, majątkowe i inne danej osoby,</w:t>
      </w:r>
    </w:p>
    <w:p w14:paraId="793B99A7" w14:textId="53AB2BC4" w:rsidR="005D4453" w:rsidRPr="00207A0D" w:rsidRDefault="00DB24A7" w:rsidP="00E463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436"/>
        <w:contextualSpacing/>
        <w:jc w:val="both"/>
        <w:rPr>
          <w:sz w:val="23"/>
          <w:szCs w:val="23"/>
        </w:rPr>
      </w:pPr>
      <w:r w:rsidRPr="00207A0D">
        <w:rPr>
          <w:b/>
          <w:sz w:val="23"/>
          <w:szCs w:val="23"/>
        </w:rPr>
        <w:lastRenderedPageBreak/>
        <w:t>Opiekun dydaktyczny</w:t>
      </w:r>
      <w:r w:rsidRPr="00207A0D">
        <w:rPr>
          <w:sz w:val="23"/>
          <w:szCs w:val="23"/>
        </w:rPr>
        <w:t xml:space="preserve"> - nauczyciel, pedagog szkolny albo doradca zawodowy zatrudniony w szkole, do której w roku szkolnym 2018/2019 uczęszcza uczeń, wyznaczony przez dyrektora szkoły</w:t>
      </w:r>
      <w:r w:rsidR="006D2E02" w:rsidRPr="00207A0D">
        <w:rPr>
          <w:sz w:val="23"/>
          <w:szCs w:val="23"/>
        </w:rPr>
        <w:t xml:space="preserve"> do sprawowania opieki dydaktycznej nad Stypendystą, </w:t>
      </w:r>
    </w:p>
    <w:p w14:paraId="7E82A6E2" w14:textId="20F33E05" w:rsidR="005D4453" w:rsidRPr="00207A0D" w:rsidRDefault="006D2E02" w:rsidP="00547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IPR </w:t>
      </w:r>
      <w:r w:rsidRPr="00207A0D">
        <w:rPr>
          <w:sz w:val="23"/>
          <w:szCs w:val="23"/>
        </w:rPr>
        <w:t>– Indywidualny Plan Rozwoju</w:t>
      </w:r>
      <w:r w:rsidR="00346FBA" w:rsidRPr="00207A0D">
        <w:rPr>
          <w:sz w:val="23"/>
          <w:szCs w:val="23"/>
        </w:rPr>
        <w:t xml:space="preserve"> edukacyjnego</w:t>
      </w:r>
      <w:r w:rsidRPr="00207A0D">
        <w:rPr>
          <w:sz w:val="23"/>
          <w:szCs w:val="23"/>
        </w:rPr>
        <w:t xml:space="preserve">, czyli zindywidualizowany program rozwoju edukacyjnego ucznia szczególnie uzdolnionego, </w:t>
      </w:r>
      <w:r w:rsidR="002D59A0" w:rsidRPr="00207A0D">
        <w:rPr>
          <w:sz w:val="23"/>
          <w:szCs w:val="23"/>
        </w:rPr>
        <w:t>związany z</w:t>
      </w:r>
      <w:r w:rsidR="00207A0D" w:rsidRPr="00207A0D">
        <w:rPr>
          <w:sz w:val="23"/>
          <w:szCs w:val="23"/>
        </w:rPr>
        <w:t> </w:t>
      </w:r>
      <w:r w:rsidR="002D59A0" w:rsidRPr="00207A0D">
        <w:rPr>
          <w:sz w:val="23"/>
          <w:szCs w:val="23"/>
        </w:rPr>
        <w:t xml:space="preserve">rozwojem zawodowych uzdolnień i zainteresowań ucznia, </w:t>
      </w:r>
      <w:r w:rsidR="00EF06BB" w:rsidRPr="00207A0D">
        <w:rPr>
          <w:sz w:val="23"/>
          <w:szCs w:val="23"/>
        </w:rPr>
        <w:t xml:space="preserve">opracowany przez </w:t>
      </w:r>
      <w:r w:rsidRPr="00207A0D">
        <w:rPr>
          <w:sz w:val="23"/>
          <w:szCs w:val="23"/>
        </w:rPr>
        <w:t>Opiekuna dydaktycznego</w:t>
      </w:r>
      <w:r w:rsidR="0034258E" w:rsidRPr="00207A0D">
        <w:rPr>
          <w:sz w:val="23"/>
          <w:szCs w:val="23"/>
        </w:rPr>
        <w:t>, do realizacji w roku szkolnym 2018/2019,</w:t>
      </w:r>
      <w:r w:rsidR="00EF06BB" w:rsidRPr="00207A0D">
        <w:rPr>
          <w:sz w:val="23"/>
          <w:szCs w:val="23"/>
        </w:rPr>
        <w:t xml:space="preserve"> </w:t>
      </w:r>
      <w:r w:rsidR="00346FBA" w:rsidRPr="00207A0D">
        <w:rPr>
          <w:sz w:val="23"/>
          <w:szCs w:val="23"/>
        </w:rPr>
        <w:br/>
      </w:r>
      <w:r w:rsidR="00EF06BB" w:rsidRPr="00207A0D">
        <w:rPr>
          <w:sz w:val="23"/>
          <w:szCs w:val="23"/>
        </w:rPr>
        <w:t xml:space="preserve">w porozumieniu z rodzicem/opiekunem prawnym niepełnoletniego ucznia lub pełnoletnim uczniem, </w:t>
      </w:r>
      <w:r w:rsidRPr="00207A0D">
        <w:rPr>
          <w:sz w:val="23"/>
          <w:szCs w:val="23"/>
        </w:rPr>
        <w:t>zatwierdz</w:t>
      </w:r>
      <w:r w:rsidR="00EF06BB" w:rsidRPr="00207A0D">
        <w:rPr>
          <w:sz w:val="23"/>
          <w:szCs w:val="23"/>
        </w:rPr>
        <w:t>o</w:t>
      </w:r>
      <w:r w:rsidRPr="00207A0D">
        <w:rPr>
          <w:sz w:val="23"/>
          <w:szCs w:val="23"/>
        </w:rPr>
        <w:t>ny przez Wnioskodawcę</w:t>
      </w:r>
      <w:r w:rsidR="003F777C" w:rsidRPr="00207A0D">
        <w:rPr>
          <w:sz w:val="23"/>
          <w:szCs w:val="23"/>
        </w:rPr>
        <w:t>.</w:t>
      </w:r>
      <w:r w:rsidRPr="00207A0D">
        <w:rPr>
          <w:b/>
          <w:bCs/>
          <w:sz w:val="23"/>
          <w:szCs w:val="23"/>
        </w:rPr>
        <w:t xml:space="preserve"> </w:t>
      </w:r>
      <w:r w:rsidRPr="00207A0D">
        <w:rPr>
          <w:sz w:val="23"/>
          <w:szCs w:val="23"/>
        </w:rPr>
        <w:t xml:space="preserve">IPR zawiera co najmniej: profil ucznia, cel do osiągnięcia w związku z otrzymanym stypendium, </w:t>
      </w:r>
      <w:r w:rsidR="005D4453" w:rsidRPr="00207A0D">
        <w:rPr>
          <w:sz w:val="23"/>
          <w:szCs w:val="23"/>
        </w:rPr>
        <w:t xml:space="preserve">plan wydatków w </w:t>
      </w:r>
      <w:r w:rsidRPr="00207A0D">
        <w:rPr>
          <w:sz w:val="23"/>
          <w:szCs w:val="23"/>
        </w:rPr>
        <w:t>ramach otrzymanego stypendium oraz zasady oceny postępów</w:t>
      </w:r>
      <w:r w:rsidR="005D4453" w:rsidRPr="00207A0D">
        <w:rPr>
          <w:sz w:val="23"/>
          <w:szCs w:val="23"/>
        </w:rPr>
        <w:t xml:space="preserve"> ucznia. IPR stanowi część wniosku,</w:t>
      </w:r>
    </w:p>
    <w:p w14:paraId="6C14AD18" w14:textId="63FA41BD" w:rsidR="009A0524" w:rsidRPr="00207A0D" w:rsidRDefault="005D4453" w:rsidP="009A05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207A0D">
        <w:rPr>
          <w:b/>
          <w:bCs/>
          <w:sz w:val="23"/>
          <w:szCs w:val="23"/>
        </w:rPr>
        <w:t xml:space="preserve">Szczególne osiągnięcia edukacyjne </w:t>
      </w:r>
      <w:r w:rsidR="003F777C" w:rsidRPr="00207A0D">
        <w:rPr>
          <w:b/>
          <w:bCs/>
          <w:sz w:val="23"/>
          <w:szCs w:val="23"/>
        </w:rPr>
        <w:t>–</w:t>
      </w:r>
      <w:r w:rsidR="009A0524" w:rsidRPr="00207A0D">
        <w:rPr>
          <w:b/>
          <w:bCs/>
          <w:sz w:val="23"/>
          <w:szCs w:val="23"/>
        </w:rPr>
        <w:t xml:space="preserve"> </w:t>
      </w:r>
      <w:r w:rsidR="003F777C" w:rsidRPr="00207A0D">
        <w:rPr>
          <w:b/>
          <w:bCs/>
          <w:sz w:val="23"/>
          <w:szCs w:val="23"/>
        </w:rPr>
        <w:t xml:space="preserve">szczególne osiągnięcia edukacyjne </w:t>
      </w:r>
      <w:r w:rsidR="003F777C" w:rsidRPr="00207A0D">
        <w:rPr>
          <w:sz w:val="23"/>
          <w:szCs w:val="23"/>
        </w:rPr>
        <w:t>w </w:t>
      </w:r>
      <w:r w:rsidR="009A0524" w:rsidRPr="00207A0D">
        <w:rPr>
          <w:sz w:val="23"/>
          <w:szCs w:val="23"/>
        </w:rPr>
        <w:t>zakresie przedmiotów zawodowych lub przed</w:t>
      </w:r>
      <w:r w:rsidR="00E4630D" w:rsidRPr="00207A0D">
        <w:rPr>
          <w:sz w:val="23"/>
          <w:szCs w:val="23"/>
        </w:rPr>
        <w:t>miotów „ogólnych” powiązanych z </w:t>
      </w:r>
      <w:r w:rsidR="009A0524" w:rsidRPr="00207A0D">
        <w:rPr>
          <w:sz w:val="23"/>
          <w:szCs w:val="23"/>
        </w:rPr>
        <w:t>zawodem– uzyskane w ciągu lat szkolnych: 2015/2016, 2016/2017 i 2017/2018 – wysokie wyniki w konkursach, olimpiadach i turniejach z ww. przedmiotów, organizowanych na podstawie rozporządzeni</w:t>
      </w:r>
      <w:r w:rsidR="00E4630D" w:rsidRPr="00207A0D">
        <w:rPr>
          <w:sz w:val="23"/>
          <w:szCs w:val="23"/>
        </w:rPr>
        <w:t>a Ministra Edukacji Narodowej i </w:t>
      </w:r>
      <w:r w:rsidR="009A0524" w:rsidRPr="00207A0D">
        <w:rPr>
          <w:sz w:val="23"/>
          <w:szCs w:val="23"/>
        </w:rPr>
        <w:t>Sportu z dnia 29 stycznia 2002 r. w sprawie organizacji oraz sposobu przeprowadzania konkursów, turniejów i olimpiad (</w:t>
      </w:r>
      <w:r w:rsidR="00E4630D" w:rsidRPr="00207A0D">
        <w:rPr>
          <w:sz w:val="23"/>
          <w:szCs w:val="23"/>
        </w:rPr>
        <w:t>Dz. U. z 2002 Nr 13, poz. 125 z </w:t>
      </w:r>
      <w:r w:rsidR="009A0524" w:rsidRPr="00207A0D">
        <w:rPr>
          <w:sz w:val="23"/>
          <w:szCs w:val="23"/>
        </w:rPr>
        <w:t>późn. zm.), a w szczególności:</w:t>
      </w:r>
    </w:p>
    <w:p w14:paraId="704156A5" w14:textId="2B5A1BCE" w:rsidR="009A0524" w:rsidRPr="00207A0D" w:rsidRDefault="009A0524" w:rsidP="009A0524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- uzyskanie tytułu laureata lub finalisty konkursu, olimpiady lub turnieju;</w:t>
      </w:r>
    </w:p>
    <w:p w14:paraId="15A5EB8F" w14:textId="5ABCF332" w:rsidR="009A0524" w:rsidRPr="00207A0D" w:rsidRDefault="009A0524" w:rsidP="009A0524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- uczestnictwo, odpowiednio, w II i III stopniu konkursu, olimpiady lub turnieju,</w:t>
      </w:r>
    </w:p>
    <w:p w14:paraId="52EDC308" w14:textId="1DCA9C02" w:rsidR="009A0524" w:rsidRPr="00207A0D" w:rsidRDefault="009A0524" w:rsidP="009A05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sz w:val="23"/>
          <w:szCs w:val="23"/>
        </w:rPr>
      </w:pPr>
      <w:r w:rsidRPr="00207A0D">
        <w:rPr>
          <w:b/>
          <w:sz w:val="23"/>
          <w:szCs w:val="23"/>
        </w:rPr>
        <w:t>przedmioty zawodowe</w:t>
      </w:r>
      <w:r w:rsidRPr="00207A0D">
        <w:rPr>
          <w:sz w:val="23"/>
          <w:szCs w:val="23"/>
        </w:rPr>
        <w:t xml:space="preserve"> – oznacza to przedmioty zawodowe ujęte w programach nauczania szkół zawodowych,</w:t>
      </w:r>
    </w:p>
    <w:p w14:paraId="38928A28" w14:textId="6845A592" w:rsidR="009A0524" w:rsidRPr="00207A0D" w:rsidRDefault="009A0524" w:rsidP="009A0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 xml:space="preserve">przedmioty „ogólne” powiązane z zawodem – </w:t>
      </w:r>
      <w:r w:rsidRPr="00207A0D">
        <w:rPr>
          <w:rFonts w:ascii="Arial" w:hAnsi="Arial" w:cs="Arial"/>
          <w:sz w:val="23"/>
          <w:szCs w:val="23"/>
        </w:rPr>
        <w:t>w zależności od typu szkoły w szczególności przedmioty: matematyka, chemia, fizyka lub fizyka i astronomia, biologia lub biologia z higieną i ochroną środowiska, geografia lub geografia z ochroną i kształtowaniem środowiska, zajęcia komputerowe, informatyka lub technologia informacyjna, języki obce,</w:t>
      </w:r>
    </w:p>
    <w:p w14:paraId="25F46E8F" w14:textId="5B32EA54" w:rsidR="006D2E02" w:rsidRPr="00207A0D" w:rsidRDefault="005D4453" w:rsidP="009A0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 xml:space="preserve">Inne osiągnięcia edukacyjne </w:t>
      </w:r>
      <w:r w:rsidR="009A0524" w:rsidRPr="00207A0D">
        <w:rPr>
          <w:rFonts w:ascii="Arial" w:hAnsi="Arial" w:cs="Arial"/>
          <w:sz w:val="23"/>
          <w:szCs w:val="23"/>
        </w:rPr>
        <w:t>- inne osiągnięcia edukacyjne w zakresie przedmiotów zawodowych lub przedmiotów „ogólnych” powiązanych z zawodem lub osiągnięcia zawodowe, niezaliczane do osiągnięć, o których mowa w</w:t>
      </w:r>
      <w:r w:rsidR="006D2E02" w:rsidRPr="00207A0D">
        <w:rPr>
          <w:rFonts w:ascii="Arial" w:hAnsi="Arial" w:cs="Arial"/>
          <w:sz w:val="23"/>
          <w:szCs w:val="23"/>
        </w:rPr>
        <w:t xml:space="preserve"> pkt 1</w:t>
      </w:r>
      <w:r w:rsidR="00E4630D" w:rsidRPr="00207A0D">
        <w:rPr>
          <w:rFonts w:ascii="Arial" w:hAnsi="Arial" w:cs="Arial"/>
          <w:sz w:val="23"/>
          <w:szCs w:val="23"/>
        </w:rPr>
        <w:t>7</w:t>
      </w:r>
      <w:r w:rsidR="006D2E02" w:rsidRPr="00207A0D">
        <w:rPr>
          <w:rFonts w:ascii="Arial" w:hAnsi="Arial" w:cs="Arial"/>
          <w:sz w:val="23"/>
          <w:szCs w:val="23"/>
        </w:rPr>
        <w:t>,</w:t>
      </w:r>
    </w:p>
    <w:p w14:paraId="7186CA07" w14:textId="7DB62E7B" w:rsidR="00A72315" w:rsidRPr="00207A0D" w:rsidRDefault="00A72315" w:rsidP="00547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rodzina ucznia</w:t>
      </w:r>
      <w:r w:rsidRPr="00207A0D">
        <w:rPr>
          <w:rFonts w:ascii="Arial" w:hAnsi="Arial" w:cs="Arial"/>
          <w:sz w:val="23"/>
          <w:szCs w:val="23"/>
        </w:rPr>
        <w:t xml:space="preserve"> – oznacza to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</w:t>
      </w:r>
      <w:hyperlink r:id="rId11" w:anchor="/document/18092589?cm=DOCUMENT" w:history="1">
        <w:r w:rsidRPr="00207A0D">
          <w:rPr>
            <w:rFonts w:ascii="Arial" w:hAnsi="Arial" w:cs="Arial"/>
            <w:sz w:val="23"/>
            <w:szCs w:val="23"/>
          </w:rPr>
          <w:t>ustawie</w:t>
        </w:r>
      </w:hyperlink>
      <w:r w:rsidRPr="00207A0D">
        <w:rPr>
          <w:rFonts w:ascii="Arial" w:hAnsi="Arial" w:cs="Arial"/>
          <w:sz w:val="23"/>
          <w:szCs w:val="23"/>
        </w:rPr>
        <w:t xml:space="preserve"> z dnia 4</w:t>
      </w:r>
      <w:r w:rsidR="007922CD" w:rsidRPr="00207A0D">
        <w:rPr>
          <w:rFonts w:ascii="Arial" w:hAnsi="Arial" w:cs="Arial"/>
          <w:sz w:val="23"/>
          <w:szCs w:val="23"/>
        </w:rPr>
        <w:t xml:space="preserve"> kwietnia 2014 r. o ustaleniu i </w:t>
      </w:r>
      <w:r w:rsidRPr="00207A0D">
        <w:rPr>
          <w:rFonts w:ascii="Arial" w:hAnsi="Arial" w:cs="Arial"/>
          <w:sz w:val="23"/>
          <w:szCs w:val="23"/>
        </w:rPr>
        <w:t>wypłacie zasiłków dla opiekunów (Dz. U. z 2016 r. poz. 162 i 972 oraz z 2017 r. poz. 1428); do członków rodziny nie zalicza się dziecka pozostającego pod opieką opiekuna prawnego, dziecka pozost</w:t>
      </w:r>
      <w:r w:rsidR="007922CD" w:rsidRPr="00207A0D">
        <w:rPr>
          <w:rFonts w:ascii="Arial" w:hAnsi="Arial" w:cs="Arial"/>
          <w:sz w:val="23"/>
          <w:szCs w:val="23"/>
        </w:rPr>
        <w:t>ającego w związku małżeńskim, a </w:t>
      </w:r>
      <w:r w:rsidRPr="00207A0D">
        <w:rPr>
          <w:rFonts w:ascii="Arial" w:hAnsi="Arial" w:cs="Arial"/>
          <w:sz w:val="23"/>
          <w:szCs w:val="23"/>
        </w:rPr>
        <w:t>także pełnoletniego dziecka posiadającego własne dziecko,</w:t>
      </w:r>
    </w:p>
    <w:p w14:paraId="041F5CF3" w14:textId="1FD9DA26" w:rsidR="00327A31" w:rsidRPr="00207A0D" w:rsidRDefault="00D213B9" w:rsidP="00327A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d</w:t>
      </w:r>
      <w:r w:rsidR="00327A31" w:rsidRPr="00207A0D">
        <w:rPr>
          <w:rFonts w:ascii="Arial" w:hAnsi="Arial" w:cs="Arial"/>
          <w:b/>
          <w:sz w:val="23"/>
          <w:szCs w:val="23"/>
        </w:rPr>
        <w:t>ochód w rodzinie ucznia</w:t>
      </w:r>
      <w:r w:rsidR="00327A31" w:rsidRPr="00207A0D">
        <w:rPr>
          <w:rFonts w:ascii="Arial" w:hAnsi="Arial" w:cs="Arial"/>
          <w:sz w:val="23"/>
          <w:szCs w:val="23"/>
        </w:rPr>
        <w:t xml:space="preserve"> - dochód, o którym mowa w art. 3 pkt 1 ustawy z dnia 28 listopada 2003 r. o świadczeniach rodzinnych (Dz. U.</w:t>
      </w:r>
      <w:r w:rsidR="007922CD" w:rsidRPr="00207A0D">
        <w:rPr>
          <w:rFonts w:ascii="Arial" w:hAnsi="Arial" w:cs="Arial"/>
          <w:sz w:val="23"/>
          <w:szCs w:val="23"/>
        </w:rPr>
        <w:t xml:space="preserve"> z 2017 r. poz. 1952 z </w:t>
      </w:r>
      <w:r w:rsidR="00A72315" w:rsidRPr="00207A0D">
        <w:rPr>
          <w:rFonts w:ascii="Arial" w:hAnsi="Arial" w:cs="Arial"/>
          <w:sz w:val="23"/>
          <w:szCs w:val="23"/>
        </w:rPr>
        <w:t>późn. zm.</w:t>
      </w:r>
      <w:r w:rsidR="00327A31" w:rsidRPr="00207A0D">
        <w:rPr>
          <w:rFonts w:ascii="Arial" w:hAnsi="Arial" w:cs="Arial"/>
          <w:sz w:val="23"/>
          <w:szCs w:val="23"/>
        </w:rPr>
        <w:t>)</w:t>
      </w:r>
      <w:r w:rsidR="00A72315" w:rsidRPr="00207A0D">
        <w:rPr>
          <w:rFonts w:ascii="Arial" w:hAnsi="Arial" w:cs="Arial"/>
          <w:sz w:val="23"/>
          <w:szCs w:val="23"/>
        </w:rPr>
        <w:t>.</w:t>
      </w:r>
      <w:r w:rsidR="00327A31" w:rsidRPr="00207A0D">
        <w:rPr>
          <w:rFonts w:ascii="Arial" w:hAnsi="Arial" w:cs="Arial"/>
          <w:sz w:val="23"/>
          <w:szCs w:val="23"/>
        </w:rPr>
        <w:t xml:space="preserve"> Dochód rodziny oznacza, po odliczeniu kwot alimentów świadczonych na rzecz innych osób:</w:t>
      </w:r>
    </w:p>
    <w:p w14:paraId="5FAE35A7" w14:textId="41B5FD2A" w:rsidR="00327A31" w:rsidRPr="00207A0D" w:rsidRDefault="00327A31" w:rsidP="002008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207A0D">
        <w:rPr>
          <w:rFonts w:eastAsia="Times New Roman"/>
          <w:sz w:val="23"/>
          <w:szCs w:val="23"/>
          <w:lang w:eastAsia="pl-PL"/>
        </w:rPr>
        <w:t xml:space="preserve">przychody podlegające opodatkowaniu na zasadach określonych w </w:t>
      </w:r>
      <w:hyperlink r:id="rId12" w:anchor="/document/16794311?unitId=art(27)&amp;cm=DOCUMENT" w:history="1">
        <w:r w:rsidRPr="00207A0D">
          <w:rPr>
            <w:rFonts w:eastAsia="Times New Roman"/>
            <w:color w:val="0000FF"/>
            <w:sz w:val="23"/>
            <w:szCs w:val="23"/>
            <w:u w:val="single"/>
            <w:lang w:eastAsia="pl-PL"/>
          </w:rPr>
          <w:t>art. 27</w:t>
        </w:r>
      </w:hyperlink>
      <w:r w:rsidRPr="00207A0D">
        <w:rPr>
          <w:rFonts w:eastAsia="Times New Roman"/>
          <w:sz w:val="23"/>
          <w:szCs w:val="23"/>
          <w:lang w:eastAsia="pl-PL"/>
        </w:rPr>
        <w:t xml:space="preserve">, </w:t>
      </w:r>
      <w:hyperlink r:id="rId13" w:anchor="/document/16794311?unitId=art(30(b))&amp;cm=DOCUMENT" w:history="1">
        <w:r w:rsidRPr="00207A0D">
          <w:rPr>
            <w:rFonts w:eastAsia="Times New Roman"/>
            <w:color w:val="0000FF"/>
            <w:sz w:val="23"/>
            <w:szCs w:val="23"/>
            <w:u w:val="single"/>
            <w:lang w:eastAsia="pl-PL"/>
          </w:rPr>
          <w:t>art. 30b</w:t>
        </w:r>
      </w:hyperlink>
      <w:r w:rsidRPr="00207A0D">
        <w:rPr>
          <w:rFonts w:eastAsia="Times New Roman"/>
          <w:sz w:val="23"/>
          <w:szCs w:val="23"/>
          <w:lang w:eastAsia="pl-PL"/>
        </w:rPr>
        <w:t xml:space="preserve">, </w:t>
      </w:r>
      <w:hyperlink r:id="rId14" w:anchor="/document/16794311?unitId=art(30(c))&amp;cm=DOCUMENT" w:history="1">
        <w:r w:rsidRPr="00207A0D">
          <w:rPr>
            <w:rFonts w:eastAsia="Times New Roman"/>
            <w:color w:val="0000FF"/>
            <w:sz w:val="23"/>
            <w:szCs w:val="23"/>
            <w:u w:val="single"/>
            <w:lang w:eastAsia="pl-PL"/>
          </w:rPr>
          <w:t>art. 30c</w:t>
        </w:r>
      </w:hyperlink>
      <w:r w:rsidRPr="00207A0D">
        <w:rPr>
          <w:rFonts w:eastAsia="Times New Roman"/>
          <w:sz w:val="23"/>
          <w:szCs w:val="23"/>
          <w:lang w:eastAsia="pl-PL"/>
        </w:rPr>
        <w:t xml:space="preserve">, </w:t>
      </w:r>
      <w:hyperlink r:id="rId15" w:anchor="/document/16794311?unitId=art(30(e))&amp;cm=DOCUMENT" w:history="1">
        <w:r w:rsidRPr="00207A0D">
          <w:rPr>
            <w:rFonts w:eastAsia="Times New Roman"/>
            <w:color w:val="0000FF"/>
            <w:sz w:val="23"/>
            <w:szCs w:val="23"/>
            <w:u w:val="single"/>
            <w:lang w:eastAsia="pl-PL"/>
          </w:rPr>
          <w:t>art. 30e</w:t>
        </w:r>
      </w:hyperlink>
      <w:r w:rsidRPr="00207A0D">
        <w:rPr>
          <w:rFonts w:eastAsia="Times New Roman"/>
          <w:sz w:val="23"/>
          <w:szCs w:val="23"/>
          <w:lang w:eastAsia="pl-PL"/>
        </w:rPr>
        <w:t xml:space="preserve"> i </w:t>
      </w:r>
      <w:hyperlink r:id="rId16" w:anchor="/document/16794311?unitId=art(30(f))&amp;cm=DOCUMENT" w:history="1">
        <w:r w:rsidRPr="00207A0D">
          <w:rPr>
            <w:rFonts w:eastAsia="Times New Roman"/>
            <w:color w:val="0000FF"/>
            <w:sz w:val="23"/>
            <w:szCs w:val="23"/>
            <w:u w:val="single"/>
            <w:lang w:eastAsia="pl-PL"/>
          </w:rPr>
          <w:t>art. 30f</w:t>
        </w:r>
      </w:hyperlink>
      <w:r w:rsidRPr="00207A0D">
        <w:rPr>
          <w:rFonts w:eastAsia="Times New Roman"/>
          <w:sz w:val="23"/>
          <w:szCs w:val="23"/>
          <w:lang w:eastAsia="pl-PL"/>
        </w:rPr>
        <w:t xml:space="preserve"> ustawy z dnia 26 lipca 1991 r. o podatku dochodowym od osób fizycznych (Dz. U. z 2016 r. poz. 2032, z późn. zm.), pomniejszone o koszty uzyskania przychodu, należny podatek dochodowy od </w:t>
      </w:r>
      <w:r w:rsidRPr="00207A0D">
        <w:rPr>
          <w:rFonts w:eastAsia="Times New Roman"/>
          <w:sz w:val="23"/>
          <w:szCs w:val="23"/>
          <w:lang w:eastAsia="pl-PL"/>
        </w:rPr>
        <w:lastRenderedPageBreak/>
        <w:t>osób fizycznych, składki na ubezpieczenia społeczne niezaliczone do kosztów uzyskania przychodu oraz składki na ubezpieczenie zdrowotne,</w:t>
      </w:r>
    </w:p>
    <w:p w14:paraId="2519E7CA" w14:textId="7DBE1BA8" w:rsidR="00327A31" w:rsidRPr="00207A0D" w:rsidRDefault="00327A31" w:rsidP="002008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207A0D">
        <w:rPr>
          <w:rFonts w:eastAsia="Times New Roman"/>
          <w:sz w:val="23"/>
          <w:szCs w:val="23"/>
          <w:lang w:eastAsia="pl-PL"/>
        </w:rPr>
        <w:t xml:space="preserve">dochód z działalności podlegającej opodatkowaniu na podstawie </w:t>
      </w:r>
      <w:hyperlink r:id="rId17" w:anchor="/search-hypertext/17066846_art(3)_2?pit=2018-07-05" w:history="1">
        <w:r w:rsidRPr="00207A0D">
          <w:rPr>
            <w:rFonts w:eastAsia="Times New Roman"/>
            <w:color w:val="0000FF"/>
            <w:sz w:val="23"/>
            <w:szCs w:val="23"/>
            <w:u w:val="single"/>
            <w:lang w:eastAsia="pl-PL"/>
          </w:rPr>
          <w:t>przepisów</w:t>
        </w:r>
      </w:hyperlink>
      <w:r w:rsidRPr="00207A0D">
        <w:rPr>
          <w:rFonts w:eastAsia="Times New Roman"/>
          <w:sz w:val="23"/>
          <w:szCs w:val="23"/>
          <w:lang w:eastAsia="pl-PL"/>
        </w:rPr>
        <w:t xml:space="preserve"> </w:t>
      </w:r>
      <w:r w:rsidRPr="00207A0D">
        <w:rPr>
          <w:rFonts w:eastAsia="Times New Roman"/>
          <w:sz w:val="23"/>
          <w:szCs w:val="23"/>
          <w:lang w:eastAsia="pl-PL"/>
        </w:rPr>
        <w:br/>
        <w:t>o zryczałtowanym podatku dochodowym od niektórych przychodów osiąganych przez osoby fizyczne,</w:t>
      </w:r>
    </w:p>
    <w:p w14:paraId="04CA5018" w14:textId="0137EF5A" w:rsidR="00327A31" w:rsidRPr="00207A0D" w:rsidRDefault="00327A31" w:rsidP="002008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207A0D">
        <w:rPr>
          <w:rFonts w:eastAsia="Times New Roman"/>
          <w:sz w:val="23"/>
          <w:szCs w:val="23"/>
          <w:lang w:eastAsia="pl-PL"/>
        </w:rPr>
        <w:t xml:space="preserve">inne dochody niepodlegające opodatkowaniu na podstawie </w:t>
      </w:r>
      <w:hyperlink r:id="rId18" w:anchor="/search-hypertext/17066846_art(3)_3?pit=2018-07-05" w:history="1">
        <w:r w:rsidRPr="00207A0D">
          <w:rPr>
            <w:rFonts w:eastAsia="Times New Roman"/>
            <w:color w:val="0000FF"/>
            <w:sz w:val="23"/>
            <w:szCs w:val="23"/>
            <w:u w:val="single"/>
            <w:lang w:eastAsia="pl-PL"/>
          </w:rPr>
          <w:t>przepisów</w:t>
        </w:r>
      </w:hyperlink>
      <w:r w:rsidRPr="00207A0D">
        <w:rPr>
          <w:rFonts w:eastAsia="Times New Roman"/>
          <w:sz w:val="23"/>
          <w:szCs w:val="23"/>
          <w:lang w:eastAsia="pl-PL"/>
        </w:rPr>
        <w:t xml:space="preserve"> </w:t>
      </w:r>
      <w:r w:rsidRPr="00207A0D">
        <w:rPr>
          <w:rFonts w:eastAsia="Times New Roman"/>
          <w:sz w:val="23"/>
          <w:szCs w:val="23"/>
          <w:lang w:eastAsia="pl-PL"/>
        </w:rPr>
        <w:br/>
        <w:t>o podatku dochodowym od osób fizycznych.</w:t>
      </w:r>
    </w:p>
    <w:p w14:paraId="68A707B8" w14:textId="707F2DB6" w:rsidR="0034258E" w:rsidRPr="00207A0D" w:rsidRDefault="0034258E" w:rsidP="0034258E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Szczegółowe </w:t>
      </w:r>
      <w:r w:rsidR="00A72315" w:rsidRPr="00207A0D">
        <w:rPr>
          <w:rFonts w:ascii="Arial" w:hAnsi="Arial" w:cs="Arial"/>
          <w:sz w:val="23"/>
          <w:szCs w:val="23"/>
        </w:rPr>
        <w:t>wytyczne</w:t>
      </w:r>
      <w:r w:rsidRPr="00207A0D">
        <w:rPr>
          <w:rFonts w:ascii="Arial" w:hAnsi="Arial" w:cs="Arial"/>
          <w:sz w:val="23"/>
          <w:szCs w:val="23"/>
        </w:rPr>
        <w:t xml:space="preserve"> nt. ustalenia średniego miesięcznego dochodu netto na jednego członka rodziny ucznia zawarte zostały w załączniku Nr </w:t>
      </w:r>
      <w:r w:rsidR="00A72315" w:rsidRPr="00207A0D">
        <w:rPr>
          <w:rFonts w:ascii="Arial" w:hAnsi="Arial" w:cs="Arial"/>
          <w:sz w:val="23"/>
          <w:szCs w:val="23"/>
        </w:rPr>
        <w:t>2</w:t>
      </w:r>
      <w:r w:rsidRPr="00207A0D">
        <w:rPr>
          <w:rFonts w:ascii="Arial" w:hAnsi="Arial" w:cs="Arial"/>
          <w:sz w:val="23"/>
          <w:szCs w:val="23"/>
        </w:rPr>
        <w:t xml:space="preserve"> do Regulaminu,</w:t>
      </w:r>
    </w:p>
    <w:p w14:paraId="5FF7E359" w14:textId="6738C491" w:rsidR="00291E09" w:rsidRPr="00207A0D" w:rsidRDefault="00291E09" w:rsidP="00547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RODO</w:t>
      </w:r>
      <w:r w:rsidRPr="00207A0D">
        <w:rPr>
          <w:rFonts w:ascii="Arial" w:hAnsi="Arial" w:cs="Arial"/>
          <w:sz w:val="23"/>
          <w:szCs w:val="23"/>
        </w:rPr>
        <w:t xml:space="preserve"> – Rozporządzenie Parlamentu Europejskiego i Rady (UE) 2016/679 z dnia </w:t>
      </w:r>
      <w:r w:rsidRPr="00207A0D">
        <w:rPr>
          <w:rFonts w:ascii="Arial" w:hAnsi="Arial" w:cs="Arial"/>
          <w:sz w:val="23"/>
          <w:szCs w:val="23"/>
        </w:rPr>
        <w:br/>
        <w:t xml:space="preserve">27 kwietnia 2016 r. w sprawie ochrony osób fizycznych w związku </w:t>
      </w:r>
      <w:r w:rsidR="00327A31" w:rsidRPr="00207A0D">
        <w:rPr>
          <w:rFonts w:ascii="Arial" w:hAnsi="Arial" w:cs="Arial"/>
          <w:sz w:val="23"/>
          <w:szCs w:val="23"/>
        </w:rPr>
        <w:br/>
      </w:r>
      <w:r w:rsidRPr="00207A0D">
        <w:rPr>
          <w:rFonts w:ascii="Arial" w:hAnsi="Arial" w:cs="Arial"/>
          <w:sz w:val="23"/>
          <w:szCs w:val="23"/>
        </w:rPr>
        <w:t>z przetwarzaniem danych osobowych i w sprawie swobodnego przepływu takich danych oraz uchylenia dyrektywy 95/46/WE (ogólne rozporządzenie o ochronie danych)</w:t>
      </w:r>
      <w:r w:rsidR="00343134" w:rsidRPr="00207A0D">
        <w:rPr>
          <w:rFonts w:ascii="Arial" w:hAnsi="Arial" w:cs="Arial"/>
          <w:sz w:val="23"/>
          <w:szCs w:val="23"/>
        </w:rPr>
        <w:t>,</w:t>
      </w:r>
    </w:p>
    <w:p w14:paraId="56E340C6" w14:textId="24237E17" w:rsidR="00343134" w:rsidRPr="00207A0D" w:rsidRDefault="00343134" w:rsidP="00547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eastAsia="Times New Roman" w:hAnsi="Arial" w:cs="Arial"/>
          <w:b/>
          <w:sz w:val="23"/>
          <w:szCs w:val="23"/>
        </w:rPr>
        <w:t>Rozporządzenie ogólne</w:t>
      </w:r>
      <w:r w:rsidRPr="00207A0D">
        <w:rPr>
          <w:rFonts w:ascii="Arial" w:hAnsi="Arial" w:cs="Arial"/>
          <w:color w:val="000000"/>
          <w:sz w:val="23"/>
          <w:szCs w:val="23"/>
        </w:rPr>
        <w:t xml:space="preserve"> - Rozporządzenie </w:t>
      </w:r>
      <w:r w:rsidRPr="00207A0D">
        <w:rPr>
          <w:rFonts w:ascii="Arial" w:eastAsia="Times New Roman" w:hAnsi="Arial" w:cs="Arial"/>
          <w:sz w:val="23"/>
          <w:szCs w:val="23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A72315" w:rsidRPr="00207A0D">
        <w:rPr>
          <w:rFonts w:ascii="Arial" w:eastAsia="Times New Roman" w:hAnsi="Arial" w:cs="Arial"/>
          <w:sz w:val="23"/>
          <w:szCs w:val="23"/>
        </w:rPr>
        <w:br/>
      </w:r>
      <w:r w:rsidRPr="00207A0D">
        <w:rPr>
          <w:rFonts w:ascii="Arial" w:eastAsia="Times New Roman" w:hAnsi="Arial" w:cs="Arial"/>
          <w:sz w:val="23"/>
          <w:szCs w:val="23"/>
        </w:rPr>
        <w:t xml:space="preserve">i Rybackiego oraz ustanawiającego przepisy ogólne dotyczące Europejskiego Funduszu Rozwoju Regionalnego, Europejskiego Funduszu Społecznego, Funduszu Spójności i Europejskiego Funduszu Morskiego i Rybackiego oraz uchylającego rozporządzenie Rady (WE) nr 1083/2006 (Dz.Urz. UE L 347 </w:t>
      </w:r>
      <w:r w:rsidR="00A72315" w:rsidRPr="00207A0D">
        <w:rPr>
          <w:rFonts w:ascii="Arial" w:eastAsia="Times New Roman" w:hAnsi="Arial" w:cs="Arial"/>
          <w:sz w:val="23"/>
          <w:szCs w:val="23"/>
        </w:rPr>
        <w:br/>
      </w:r>
      <w:r w:rsidRPr="00207A0D">
        <w:rPr>
          <w:rFonts w:ascii="Arial" w:eastAsia="Times New Roman" w:hAnsi="Arial" w:cs="Arial"/>
          <w:sz w:val="23"/>
          <w:szCs w:val="23"/>
        </w:rPr>
        <w:t>z 20.12.2013, str. 320, z późn. zm.),</w:t>
      </w:r>
    </w:p>
    <w:p w14:paraId="75302787" w14:textId="17F9F5FE" w:rsidR="00343134" w:rsidRPr="00207A0D" w:rsidRDefault="00343134" w:rsidP="0034313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3"/>
          <w:szCs w:val="23"/>
        </w:rPr>
      </w:pPr>
      <w:r w:rsidRPr="00207A0D">
        <w:rPr>
          <w:b/>
          <w:sz w:val="23"/>
          <w:szCs w:val="23"/>
        </w:rPr>
        <w:t>ustawa wdrożeniowa</w:t>
      </w:r>
      <w:r w:rsidRPr="00207A0D">
        <w:rPr>
          <w:sz w:val="23"/>
          <w:szCs w:val="23"/>
        </w:rPr>
        <w:t xml:space="preserve"> -</w:t>
      </w:r>
      <w:r w:rsidRPr="00207A0D">
        <w:rPr>
          <w:color w:val="000000"/>
          <w:sz w:val="23"/>
          <w:szCs w:val="23"/>
        </w:rPr>
        <w:t xml:space="preserve"> ustawa </w:t>
      </w:r>
      <w:r w:rsidRPr="00207A0D">
        <w:rPr>
          <w:sz w:val="23"/>
          <w:szCs w:val="23"/>
        </w:rPr>
        <w:t>z dnia 11 lipca 2014 r. o zasadach realizacji programów w zakresie polityki spójności finansowanych w perspektywie finansowej 2014-2020 (Dz.U. t.j. z 2017 r., poz. 1460, z późn. zm.),</w:t>
      </w:r>
    </w:p>
    <w:p w14:paraId="64C94621" w14:textId="0B80B46A" w:rsidR="00F40F70" w:rsidRPr="00207A0D" w:rsidRDefault="00F40F70" w:rsidP="00F40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 xml:space="preserve">Komisja </w:t>
      </w:r>
      <w:r w:rsidRPr="00207A0D">
        <w:rPr>
          <w:rFonts w:ascii="Arial" w:hAnsi="Arial" w:cs="Arial"/>
          <w:sz w:val="23"/>
          <w:szCs w:val="23"/>
        </w:rPr>
        <w:t>– Komisja stypendialna powołana przez Zarząd spośród pracowników Beneficjenta w celu merytorycznej oceny wniosków i sporządzenia list rankingowych. Pracownicy beneficjenta powołani w skład Komisji są jej członkami,</w:t>
      </w:r>
    </w:p>
    <w:p w14:paraId="137E4BAA" w14:textId="186FAF99" w:rsidR="006D2E02" w:rsidRPr="00207A0D" w:rsidRDefault="006D2E02" w:rsidP="00547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sprawozdanie</w:t>
      </w:r>
      <w:r w:rsidR="00F97A93" w:rsidRPr="00207A0D">
        <w:rPr>
          <w:rFonts w:ascii="Arial" w:hAnsi="Arial" w:cs="Arial"/>
          <w:b/>
          <w:bCs/>
          <w:sz w:val="23"/>
          <w:szCs w:val="23"/>
        </w:rPr>
        <w:t xml:space="preserve"> </w:t>
      </w:r>
      <w:r w:rsidRPr="00207A0D">
        <w:rPr>
          <w:rFonts w:ascii="Arial" w:hAnsi="Arial" w:cs="Arial"/>
          <w:sz w:val="23"/>
          <w:szCs w:val="23"/>
        </w:rPr>
        <w:t>– sprawozdanie z realizacji zapisów zawartych w IPR w przyjętym okresie sprawozdawczym,</w:t>
      </w:r>
      <w:r w:rsidR="0034258E" w:rsidRPr="00207A0D">
        <w:rPr>
          <w:rFonts w:ascii="Arial" w:hAnsi="Arial" w:cs="Arial"/>
          <w:sz w:val="23"/>
          <w:szCs w:val="23"/>
        </w:rPr>
        <w:t xml:space="preserve"> przygotowane przez Wnioskodawcę we współpracy</w:t>
      </w:r>
      <w:r w:rsidR="00F40F70" w:rsidRPr="00207A0D">
        <w:rPr>
          <w:rFonts w:ascii="Arial" w:hAnsi="Arial" w:cs="Arial"/>
          <w:sz w:val="23"/>
          <w:szCs w:val="23"/>
        </w:rPr>
        <w:t xml:space="preserve"> </w:t>
      </w:r>
      <w:r w:rsidR="007922CD" w:rsidRPr="00207A0D">
        <w:rPr>
          <w:rFonts w:ascii="Arial" w:hAnsi="Arial" w:cs="Arial"/>
          <w:sz w:val="23"/>
          <w:szCs w:val="23"/>
        </w:rPr>
        <w:t>z </w:t>
      </w:r>
      <w:r w:rsidR="0034258E" w:rsidRPr="00207A0D">
        <w:rPr>
          <w:rFonts w:ascii="Arial" w:hAnsi="Arial" w:cs="Arial"/>
          <w:sz w:val="23"/>
          <w:szCs w:val="23"/>
        </w:rPr>
        <w:t>Opiekunem dydaktycznym i Stypendystą po zakończeniu okresu sprawozdawczego,</w:t>
      </w:r>
    </w:p>
    <w:p w14:paraId="6F2969C2" w14:textId="77777777" w:rsidR="006D2E02" w:rsidRPr="00207A0D" w:rsidRDefault="006D2E02" w:rsidP="00547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okres sprawozdawczy</w:t>
      </w:r>
      <w:r w:rsidRPr="00207A0D">
        <w:rPr>
          <w:rFonts w:ascii="Arial" w:hAnsi="Arial" w:cs="Arial"/>
          <w:sz w:val="23"/>
          <w:szCs w:val="23"/>
        </w:rPr>
        <w:t xml:space="preserve"> – okres od 1 września 201</w:t>
      </w:r>
      <w:r w:rsidR="009631D4" w:rsidRPr="00207A0D">
        <w:rPr>
          <w:rFonts w:ascii="Arial" w:hAnsi="Arial" w:cs="Arial"/>
          <w:sz w:val="23"/>
          <w:szCs w:val="23"/>
        </w:rPr>
        <w:t>8</w:t>
      </w:r>
      <w:r w:rsidRPr="00207A0D">
        <w:rPr>
          <w:rFonts w:ascii="Arial" w:hAnsi="Arial" w:cs="Arial"/>
          <w:sz w:val="23"/>
          <w:szCs w:val="23"/>
        </w:rPr>
        <w:t xml:space="preserve"> r. do 30 czerwca 201</w:t>
      </w:r>
      <w:r w:rsidR="009631D4" w:rsidRPr="00207A0D">
        <w:rPr>
          <w:rFonts w:ascii="Arial" w:hAnsi="Arial" w:cs="Arial"/>
          <w:sz w:val="23"/>
          <w:szCs w:val="23"/>
        </w:rPr>
        <w:t>9</w:t>
      </w:r>
      <w:r w:rsidRPr="00207A0D">
        <w:rPr>
          <w:rFonts w:ascii="Arial" w:hAnsi="Arial" w:cs="Arial"/>
          <w:sz w:val="23"/>
          <w:szCs w:val="23"/>
        </w:rPr>
        <w:t xml:space="preserve"> r.,</w:t>
      </w:r>
    </w:p>
    <w:p w14:paraId="1970BD13" w14:textId="2D782D5F" w:rsidR="00532B8C" w:rsidRPr="00207A0D" w:rsidRDefault="00532B8C" w:rsidP="00532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 xml:space="preserve">okres wypłaty stypendium </w:t>
      </w:r>
      <w:r w:rsidRPr="00207A0D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207A0D">
        <w:rPr>
          <w:rFonts w:ascii="Arial" w:hAnsi="Arial" w:cs="Arial"/>
          <w:bCs/>
          <w:sz w:val="23"/>
          <w:szCs w:val="23"/>
        </w:rPr>
        <w:t>okres od daty przekazania I transzy stypendium do daty przekazania II transzy stypendium,</w:t>
      </w:r>
    </w:p>
    <w:p w14:paraId="22CB2FBD" w14:textId="65799EA9" w:rsidR="006D2E02" w:rsidRPr="00207A0D" w:rsidRDefault="00291E09" w:rsidP="00547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Serwis internetowy</w:t>
      </w:r>
      <w:r w:rsidRPr="00207A0D">
        <w:rPr>
          <w:rFonts w:ascii="Arial" w:hAnsi="Arial" w:cs="Arial"/>
          <w:sz w:val="23"/>
          <w:szCs w:val="23"/>
        </w:rPr>
        <w:t xml:space="preserve"> – strona internetowa projektu o adresie www.podkarpackie.edu.pl, na której udostępnia się generator wniosków </w:t>
      </w:r>
      <w:r w:rsidR="00327A31" w:rsidRPr="00207A0D">
        <w:rPr>
          <w:rFonts w:ascii="Arial" w:hAnsi="Arial" w:cs="Arial"/>
          <w:sz w:val="23"/>
          <w:szCs w:val="23"/>
        </w:rPr>
        <w:br/>
      </w:r>
      <w:r w:rsidRPr="00207A0D">
        <w:rPr>
          <w:rFonts w:ascii="Arial" w:hAnsi="Arial" w:cs="Arial"/>
          <w:sz w:val="23"/>
          <w:szCs w:val="23"/>
        </w:rPr>
        <w:t>o przyznanie stypendium oraz wszelkie informacje o projekcie.</w:t>
      </w:r>
    </w:p>
    <w:p w14:paraId="772BC1F3" w14:textId="77777777" w:rsidR="006D2E02" w:rsidRPr="00207A0D" w:rsidRDefault="006D2E02" w:rsidP="00547CA8">
      <w:pPr>
        <w:autoSpaceDE w:val="0"/>
        <w:autoSpaceDN w:val="0"/>
        <w:adjustRightInd w:val="0"/>
        <w:spacing w:after="0" w:line="240" w:lineRule="auto"/>
        <w:ind w:left="720" w:hanging="436"/>
        <w:rPr>
          <w:rFonts w:ascii="Arial" w:hAnsi="Arial" w:cs="Arial"/>
          <w:b/>
          <w:bCs/>
          <w:strike/>
          <w:sz w:val="23"/>
          <w:szCs w:val="23"/>
        </w:rPr>
      </w:pPr>
    </w:p>
    <w:p w14:paraId="64BC7665" w14:textId="77777777" w:rsidR="006D2E02" w:rsidRPr="00207A0D" w:rsidRDefault="006D2E02" w:rsidP="00D359B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2</w:t>
      </w:r>
    </w:p>
    <w:p w14:paraId="2D16E8EB" w14:textId="77777777" w:rsidR="009631D4" w:rsidRPr="00207A0D" w:rsidRDefault="009631D4" w:rsidP="00547CA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2F24C3F" w14:textId="3F0DB4D9" w:rsidR="006D2E02" w:rsidRPr="00207A0D" w:rsidRDefault="006D2E02" w:rsidP="00547CA8">
      <w:pPr>
        <w:numPr>
          <w:ilvl w:val="0"/>
          <w:numId w:val="2"/>
        </w:numPr>
        <w:spacing w:after="0" w:line="240" w:lineRule="auto"/>
        <w:ind w:left="709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Regulamin przyznawania stypendiów dla uczniów ponadgimnazjalnych </w:t>
      </w:r>
      <w:r w:rsidR="009A0524" w:rsidRPr="00207A0D">
        <w:rPr>
          <w:rFonts w:ascii="Arial" w:hAnsi="Arial" w:cs="Arial"/>
          <w:sz w:val="23"/>
          <w:szCs w:val="23"/>
        </w:rPr>
        <w:t xml:space="preserve">szkół zawodowych </w:t>
      </w:r>
      <w:r w:rsidRPr="00207A0D">
        <w:rPr>
          <w:rFonts w:ascii="Arial" w:hAnsi="Arial" w:cs="Arial"/>
          <w:sz w:val="23"/>
          <w:szCs w:val="23"/>
        </w:rPr>
        <w:t xml:space="preserve">w ramach projektu określa szczegółowe </w:t>
      </w:r>
      <w:r w:rsidR="00532B8C" w:rsidRPr="00207A0D">
        <w:rPr>
          <w:rFonts w:ascii="Arial" w:hAnsi="Arial" w:cs="Arial"/>
          <w:sz w:val="23"/>
          <w:szCs w:val="23"/>
        </w:rPr>
        <w:t xml:space="preserve">kryteria przyznawania stypendiów </w:t>
      </w:r>
      <w:r w:rsidRPr="00207A0D">
        <w:rPr>
          <w:rFonts w:ascii="Arial" w:hAnsi="Arial" w:cs="Arial"/>
          <w:sz w:val="23"/>
          <w:szCs w:val="23"/>
        </w:rPr>
        <w:t>oraz tryb i terminy postępowania dotyczące</w:t>
      </w:r>
      <w:r w:rsidR="00F40F70" w:rsidRPr="00207A0D">
        <w:rPr>
          <w:rFonts w:ascii="Arial" w:hAnsi="Arial" w:cs="Arial"/>
          <w:sz w:val="23"/>
          <w:szCs w:val="23"/>
        </w:rPr>
        <w:t>go</w:t>
      </w:r>
      <w:r w:rsidRPr="00207A0D">
        <w:rPr>
          <w:rFonts w:ascii="Arial" w:hAnsi="Arial" w:cs="Arial"/>
          <w:sz w:val="23"/>
          <w:szCs w:val="23"/>
        </w:rPr>
        <w:t xml:space="preserve"> udzielania wsparcia stypendialnego w ramach projektu.</w:t>
      </w:r>
    </w:p>
    <w:p w14:paraId="0463F4AB" w14:textId="77777777" w:rsidR="006D2E02" w:rsidRPr="00207A0D" w:rsidRDefault="006D2E02" w:rsidP="00547CA8">
      <w:pPr>
        <w:numPr>
          <w:ilvl w:val="0"/>
          <w:numId w:val="2"/>
        </w:numPr>
        <w:spacing w:after="0" w:line="240" w:lineRule="auto"/>
        <w:ind w:left="709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Projekt współfinansowany jest ze środków Unii Europejskiej w ramach Europejskiego Funduszu Społecznego.</w:t>
      </w:r>
    </w:p>
    <w:p w14:paraId="09ADE731" w14:textId="77777777" w:rsidR="00FE2609" w:rsidRPr="00207A0D" w:rsidRDefault="006D2E02" w:rsidP="00547CA8">
      <w:pPr>
        <w:numPr>
          <w:ilvl w:val="0"/>
          <w:numId w:val="2"/>
        </w:numPr>
        <w:spacing w:after="0" w:line="240" w:lineRule="auto"/>
        <w:ind w:left="709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lastRenderedPageBreak/>
        <w:t xml:space="preserve">Projekt został przewidziany do realizacji w </w:t>
      </w:r>
      <w:r w:rsidR="00FE2609" w:rsidRPr="00207A0D">
        <w:rPr>
          <w:rFonts w:ascii="Arial" w:hAnsi="Arial" w:cs="Arial"/>
          <w:sz w:val="23"/>
          <w:szCs w:val="23"/>
        </w:rPr>
        <w:t xml:space="preserve">okresie od 1 czerwca 2018 r. do 30 września 2019 r. </w:t>
      </w:r>
    </w:p>
    <w:p w14:paraId="43B9596F" w14:textId="77777777" w:rsidR="00EB01C3" w:rsidRPr="00207A0D" w:rsidRDefault="00EB01C3" w:rsidP="00E4630D">
      <w:pPr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</w:p>
    <w:p w14:paraId="412252F3" w14:textId="5115532F" w:rsidR="009631D4" w:rsidRPr="00207A0D" w:rsidRDefault="009631D4" w:rsidP="00D359B4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3</w:t>
      </w:r>
    </w:p>
    <w:p w14:paraId="5CD4FD55" w14:textId="77777777" w:rsidR="009631D4" w:rsidRPr="00207A0D" w:rsidRDefault="009631D4" w:rsidP="00D359B4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</w:p>
    <w:p w14:paraId="72078389" w14:textId="77777777" w:rsidR="006D2E02" w:rsidRPr="00207A0D" w:rsidRDefault="009631D4" w:rsidP="00D359B4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Zakres wsparcia stypendialnego</w:t>
      </w:r>
    </w:p>
    <w:p w14:paraId="254E20EC" w14:textId="77777777" w:rsidR="00FE2609" w:rsidRPr="00207A0D" w:rsidRDefault="00FE2609" w:rsidP="00547CA8">
      <w:pPr>
        <w:autoSpaceDE w:val="0"/>
        <w:autoSpaceDN w:val="0"/>
        <w:spacing w:after="0" w:line="240" w:lineRule="auto"/>
        <w:ind w:left="709" w:hanging="425"/>
        <w:rPr>
          <w:rFonts w:ascii="Arial" w:hAnsi="Arial" w:cs="Arial"/>
          <w:b/>
          <w:bCs/>
          <w:sz w:val="23"/>
          <w:szCs w:val="23"/>
        </w:rPr>
      </w:pPr>
    </w:p>
    <w:p w14:paraId="4151C4D7" w14:textId="5FDA5C3E" w:rsidR="009631D4" w:rsidRPr="00207A0D" w:rsidRDefault="00FE2609" w:rsidP="00825AD7">
      <w:pPr>
        <w:pStyle w:val="Default"/>
        <w:numPr>
          <w:ilvl w:val="0"/>
          <w:numId w:val="3"/>
        </w:numPr>
        <w:spacing w:after="21"/>
        <w:jc w:val="both"/>
        <w:rPr>
          <w:color w:val="auto"/>
          <w:sz w:val="23"/>
          <w:szCs w:val="23"/>
        </w:rPr>
      </w:pPr>
      <w:r w:rsidRPr="00207A0D">
        <w:rPr>
          <w:color w:val="auto"/>
          <w:sz w:val="23"/>
          <w:szCs w:val="23"/>
        </w:rPr>
        <w:t>Realizacja projektu ma na celu</w:t>
      </w:r>
      <w:r w:rsidR="009631D4" w:rsidRPr="00207A0D">
        <w:rPr>
          <w:color w:val="auto"/>
          <w:sz w:val="23"/>
          <w:szCs w:val="23"/>
        </w:rPr>
        <w:t xml:space="preserve"> </w:t>
      </w:r>
      <w:r w:rsidR="00825AD7" w:rsidRPr="00207A0D">
        <w:rPr>
          <w:color w:val="auto"/>
          <w:sz w:val="23"/>
          <w:szCs w:val="23"/>
        </w:rPr>
        <w:t>wzrost kompetencji zmierzający do wykształcenia wykwalifikowanej kadry pracowniczej wśród absolwentów szkół zawodowych oraz wzbogacenie oferty edukacyjnej tych szkół</w:t>
      </w:r>
      <w:r w:rsidR="009631D4" w:rsidRPr="00207A0D">
        <w:rPr>
          <w:color w:val="auto"/>
          <w:sz w:val="23"/>
          <w:szCs w:val="23"/>
        </w:rPr>
        <w:t>.</w:t>
      </w:r>
    </w:p>
    <w:p w14:paraId="78F95467" w14:textId="2504637A" w:rsidR="009631D4" w:rsidRPr="00207A0D" w:rsidRDefault="009631D4" w:rsidP="00825AD7">
      <w:pPr>
        <w:pStyle w:val="Default"/>
        <w:numPr>
          <w:ilvl w:val="0"/>
          <w:numId w:val="3"/>
        </w:numPr>
        <w:spacing w:after="21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Wsparciem stypendialnym</w:t>
      </w:r>
      <w:r w:rsidR="00FE2609" w:rsidRPr="00207A0D">
        <w:rPr>
          <w:sz w:val="23"/>
          <w:szCs w:val="23"/>
        </w:rPr>
        <w:t xml:space="preserve"> w ramach projektu</w:t>
      </w:r>
      <w:r w:rsidRPr="00207A0D">
        <w:rPr>
          <w:sz w:val="23"/>
          <w:szCs w:val="23"/>
        </w:rPr>
        <w:t xml:space="preserve"> obejmuje się uczniów z terenu województwa podkarpackiego</w:t>
      </w:r>
      <w:r w:rsidR="000F7C9D" w:rsidRPr="00207A0D">
        <w:rPr>
          <w:sz w:val="23"/>
          <w:szCs w:val="23"/>
        </w:rPr>
        <w:t xml:space="preserve"> </w:t>
      </w:r>
      <w:r w:rsidRPr="00207A0D">
        <w:rPr>
          <w:sz w:val="23"/>
          <w:szCs w:val="23"/>
        </w:rPr>
        <w:t xml:space="preserve">znajdujących się w niekorzystnej sytuacji materialnej, kształcących </w:t>
      </w:r>
      <w:r w:rsidR="00825AD7" w:rsidRPr="00207A0D">
        <w:rPr>
          <w:color w:val="auto"/>
          <w:sz w:val="23"/>
          <w:szCs w:val="23"/>
        </w:rPr>
        <w:t>się w ponadgimnazjalnych szkołach zawodowych, osiągających wysokie wyniki w nauce w zakresie przedmiotów zawodowych</w:t>
      </w:r>
      <w:r w:rsidRPr="00207A0D">
        <w:rPr>
          <w:sz w:val="23"/>
          <w:szCs w:val="23"/>
        </w:rPr>
        <w:t>.</w:t>
      </w:r>
    </w:p>
    <w:p w14:paraId="5BDA887B" w14:textId="77777777" w:rsidR="00825AD7" w:rsidRPr="00207A0D" w:rsidRDefault="009631D4" w:rsidP="00825AD7">
      <w:pPr>
        <w:pStyle w:val="Akapitzlist"/>
        <w:numPr>
          <w:ilvl w:val="0"/>
          <w:numId w:val="3"/>
        </w:numPr>
        <w:spacing w:after="21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Wsparciem stypendialnym obejmuje się </w:t>
      </w:r>
      <w:r w:rsidR="00825AD7" w:rsidRPr="00207A0D">
        <w:rPr>
          <w:rFonts w:eastAsiaTheme="minorHAnsi"/>
          <w:color w:val="000000"/>
          <w:sz w:val="23"/>
          <w:szCs w:val="23"/>
        </w:rPr>
        <w:t xml:space="preserve">nie więcej niż 390 uczniów ponadgimnazjalnych szkół zawodowych, w proporcjach odpowiednio 20% dla uczniów zasadniczych szkół zawodowych i szkół branżowych I stopnia i 80% dla uczniów techników. </w:t>
      </w:r>
    </w:p>
    <w:p w14:paraId="66D3F6DA" w14:textId="69B2B8C3" w:rsidR="009631D4" w:rsidRPr="00207A0D" w:rsidRDefault="009631D4" w:rsidP="00825AD7">
      <w:pPr>
        <w:pStyle w:val="Akapitzlist"/>
        <w:numPr>
          <w:ilvl w:val="0"/>
          <w:numId w:val="3"/>
        </w:numPr>
        <w:spacing w:after="21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Zarząd, w szczególnie uzasadnionych przypadkach, dokonuje zmiany liczby/proporcji stypendiów, o których mowa w ust. 3.</w:t>
      </w:r>
    </w:p>
    <w:p w14:paraId="6CB20054" w14:textId="246A8377" w:rsidR="009631D4" w:rsidRPr="00207A0D" w:rsidRDefault="009631D4" w:rsidP="00547CA8">
      <w:pPr>
        <w:pStyle w:val="Default"/>
        <w:numPr>
          <w:ilvl w:val="0"/>
          <w:numId w:val="3"/>
        </w:numPr>
        <w:spacing w:after="21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 trakcie otrzymywania </w:t>
      </w:r>
      <w:r w:rsidR="000F7C9D" w:rsidRPr="00207A0D">
        <w:rPr>
          <w:sz w:val="23"/>
          <w:szCs w:val="23"/>
        </w:rPr>
        <w:t>stypendium</w:t>
      </w:r>
      <w:r w:rsidRPr="00207A0D">
        <w:rPr>
          <w:sz w:val="23"/>
          <w:szCs w:val="23"/>
        </w:rPr>
        <w:t xml:space="preserve"> uczeń podlega opiece dydaktycznej nauczyciela, pedagoga szkolnego albo doradcy zawodowego zatrudnionego </w:t>
      </w:r>
      <w:r w:rsidR="00D359B4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 xml:space="preserve">w szkole lub placówce systemu oświaty ucznia. Celem opieki dydaktycznej jest pomoc w dalszym osiąganiu jak najlepszych rezultatów, wsparcie ucznia </w:t>
      </w:r>
      <w:r w:rsidR="00D359B4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>w wykorzystaniu stypendium na cele edukacyjne i monitorowanie jego osiągnięć edukacyjnych.</w:t>
      </w:r>
    </w:p>
    <w:p w14:paraId="03C38F61" w14:textId="77777777" w:rsidR="00FE2609" w:rsidRPr="00207A0D" w:rsidRDefault="00FE2609" w:rsidP="00547CA8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00602F45" w14:textId="77777777" w:rsidR="00E3400A" w:rsidRPr="00207A0D" w:rsidRDefault="00FE2609" w:rsidP="00D359B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§ 4</w:t>
      </w:r>
    </w:p>
    <w:p w14:paraId="050211EF" w14:textId="77777777" w:rsidR="00FE2609" w:rsidRPr="00207A0D" w:rsidRDefault="00FE2609" w:rsidP="00D359B4">
      <w:pPr>
        <w:pStyle w:val="Default"/>
        <w:spacing w:after="21"/>
        <w:jc w:val="center"/>
        <w:rPr>
          <w:b/>
          <w:sz w:val="23"/>
          <w:szCs w:val="23"/>
        </w:rPr>
      </w:pPr>
    </w:p>
    <w:p w14:paraId="3B76A337" w14:textId="77777777" w:rsidR="00FE2609" w:rsidRPr="00207A0D" w:rsidRDefault="00FE2609" w:rsidP="00D359B4">
      <w:pPr>
        <w:pStyle w:val="Default"/>
        <w:spacing w:after="21"/>
        <w:jc w:val="center"/>
        <w:rPr>
          <w:b/>
          <w:sz w:val="23"/>
          <w:szCs w:val="23"/>
        </w:rPr>
      </w:pPr>
      <w:r w:rsidRPr="00207A0D">
        <w:rPr>
          <w:b/>
          <w:sz w:val="23"/>
          <w:szCs w:val="23"/>
        </w:rPr>
        <w:t>Forma wsparcia stypendialnego</w:t>
      </w:r>
    </w:p>
    <w:p w14:paraId="51604F54" w14:textId="77777777" w:rsidR="00FE2609" w:rsidRPr="00207A0D" w:rsidRDefault="00FE2609" w:rsidP="00547CA8">
      <w:pPr>
        <w:pStyle w:val="Default"/>
        <w:spacing w:after="21"/>
        <w:ind w:left="284"/>
        <w:jc w:val="both"/>
        <w:rPr>
          <w:b/>
          <w:sz w:val="23"/>
          <w:szCs w:val="23"/>
        </w:rPr>
      </w:pPr>
    </w:p>
    <w:p w14:paraId="76D0351C" w14:textId="77777777" w:rsidR="00FE2609" w:rsidRPr="00207A0D" w:rsidRDefault="00FE2609" w:rsidP="002008C6">
      <w:pPr>
        <w:pStyle w:val="Default"/>
        <w:numPr>
          <w:ilvl w:val="0"/>
          <w:numId w:val="10"/>
        </w:numPr>
        <w:spacing w:after="21"/>
        <w:ind w:left="709" w:hanging="425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Ustala się formę wsparcia stypendialnego w postaci stypendium pieniężnego </w:t>
      </w:r>
      <w:r w:rsidRPr="00207A0D">
        <w:rPr>
          <w:sz w:val="23"/>
          <w:szCs w:val="23"/>
        </w:rPr>
        <w:br/>
        <w:t>z przeznaczeniem na cele edukacyjne.</w:t>
      </w:r>
    </w:p>
    <w:p w14:paraId="2C926D15" w14:textId="1FFD2C06" w:rsidR="00FE2609" w:rsidRPr="00207A0D" w:rsidRDefault="00FE2609" w:rsidP="002008C6">
      <w:pPr>
        <w:pStyle w:val="Default"/>
        <w:numPr>
          <w:ilvl w:val="0"/>
          <w:numId w:val="10"/>
        </w:numPr>
        <w:spacing w:after="21"/>
        <w:ind w:left="709" w:hanging="425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Stypendium przyznaje Zarząd na podstawie </w:t>
      </w:r>
      <w:r w:rsidR="00417872" w:rsidRPr="00207A0D">
        <w:rPr>
          <w:sz w:val="23"/>
          <w:szCs w:val="23"/>
        </w:rPr>
        <w:t xml:space="preserve">wyników prac Komisji, o której mowa w § 1 pkt </w:t>
      </w:r>
      <w:r w:rsidR="00532B8C" w:rsidRPr="00207A0D">
        <w:rPr>
          <w:sz w:val="23"/>
          <w:szCs w:val="23"/>
        </w:rPr>
        <w:t>2</w:t>
      </w:r>
      <w:r w:rsidR="00F40F70" w:rsidRPr="00207A0D">
        <w:rPr>
          <w:sz w:val="23"/>
          <w:szCs w:val="23"/>
        </w:rPr>
        <w:t>6</w:t>
      </w:r>
      <w:r w:rsidRPr="00207A0D">
        <w:rPr>
          <w:sz w:val="23"/>
          <w:szCs w:val="23"/>
        </w:rPr>
        <w:t>.</w:t>
      </w:r>
    </w:p>
    <w:p w14:paraId="086F867D" w14:textId="77777777" w:rsidR="00FE2609" w:rsidRPr="00207A0D" w:rsidRDefault="00FE2609" w:rsidP="002008C6">
      <w:pPr>
        <w:pStyle w:val="Default"/>
        <w:numPr>
          <w:ilvl w:val="0"/>
          <w:numId w:val="10"/>
        </w:numPr>
        <w:spacing w:after="21"/>
        <w:ind w:left="709" w:hanging="425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Stypendium przyznaje się na okres 10 miesięcy, tj. od 1 września 2018 r. do 30 czerwca 2019 r.</w:t>
      </w:r>
    </w:p>
    <w:p w14:paraId="06A85A5E" w14:textId="77777777" w:rsidR="00F70D67" w:rsidRPr="00207A0D" w:rsidRDefault="00FE2609" w:rsidP="00F70D67">
      <w:pPr>
        <w:pStyle w:val="Default"/>
        <w:numPr>
          <w:ilvl w:val="0"/>
          <w:numId w:val="10"/>
        </w:numPr>
        <w:spacing w:after="21"/>
        <w:ind w:left="709" w:hanging="425"/>
        <w:jc w:val="both"/>
        <w:rPr>
          <w:color w:val="auto"/>
          <w:sz w:val="23"/>
          <w:szCs w:val="23"/>
        </w:rPr>
      </w:pPr>
      <w:r w:rsidRPr="00207A0D">
        <w:rPr>
          <w:sz w:val="23"/>
          <w:szCs w:val="23"/>
        </w:rPr>
        <w:t>Miesię</w:t>
      </w:r>
      <w:r w:rsidRPr="00207A0D">
        <w:rPr>
          <w:color w:val="auto"/>
          <w:sz w:val="23"/>
          <w:szCs w:val="23"/>
        </w:rPr>
        <w:t>czna wysokość stypendium wynosi 400,00 zł brutto.</w:t>
      </w:r>
    </w:p>
    <w:p w14:paraId="4055509C" w14:textId="0FB038EE" w:rsidR="00F70D67" w:rsidRPr="00207A0D" w:rsidRDefault="00F70D67" w:rsidP="00F70D67">
      <w:pPr>
        <w:pStyle w:val="Default"/>
        <w:numPr>
          <w:ilvl w:val="0"/>
          <w:numId w:val="10"/>
        </w:numPr>
        <w:spacing w:after="21"/>
        <w:ind w:left="709" w:hanging="425"/>
        <w:jc w:val="both"/>
        <w:rPr>
          <w:color w:val="auto"/>
          <w:sz w:val="23"/>
          <w:szCs w:val="23"/>
        </w:rPr>
      </w:pPr>
      <w:r w:rsidRPr="00207A0D">
        <w:rPr>
          <w:rFonts w:eastAsia="Times New Roman"/>
          <w:color w:val="auto"/>
          <w:sz w:val="23"/>
          <w:szCs w:val="23"/>
        </w:rPr>
        <w:t>Stypendium wypłacone zostanie w dwóch równych transzach po 2.000 zł (słownie: dwa tysiące złotych, 0/100)</w:t>
      </w:r>
    </w:p>
    <w:p w14:paraId="240250F5" w14:textId="77777777" w:rsidR="00F70D67" w:rsidRPr="00207A0D" w:rsidRDefault="00F70D67" w:rsidP="00F70D67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left"/>
        <w:textAlignment w:val="baseline"/>
        <w:rPr>
          <w:rFonts w:ascii="Arial" w:eastAsia="Times New Roman" w:hAnsi="Arial" w:cs="Arial"/>
          <w:sz w:val="23"/>
          <w:szCs w:val="23"/>
        </w:rPr>
      </w:pPr>
      <w:r w:rsidRPr="00207A0D">
        <w:rPr>
          <w:rFonts w:ascii="Arial" w:eastAsia="Times New Roman" w:hAnsi="Arial" w:cs="Arial"/>
          <w:sz w:val="23"/>
          <w:szCs w:val="23"/>
        </w:rPr>
        <w:t>I transza – wypłata w IV kwartale 2018 r.,</w:t>
      </w:r>
    </w:p>
    <w:p w14:paraId="3987244E" w14:textId="7FF7E0E3" w:rsidR="00FE2609" w:rsidRPr="00207A0D" w:rsidRDefault="00F70D67" w:rsidP="007922CD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left"/>
        <w:textAlignment w:val="baseline"/>
        <w:rPr>
          <w:rFonts w:ascii="Arial" w:eastAsia="Times New Roman" w:hAnsi="Arial" w:cs="Arial"/>
          <w:sz w:val="23"/>
          <w:szCs w:val="23"/>
        </w:rPr>
      </w:pPr>
      <w:r w:rsidRPr="00207A0D">
        <w:rPr>
          <w:rFonts w:ascii="Arial" w:eastAsia="Times New Roman" w:hAnsi="Arial" w:cs="Arial"/>
          <w:sz w:val="23"/>
          <w:szCs w:val="23"/>
        </w:rPr>
        <w:t>II transza –  wypłata w I kwartale 2019 r.</w:t>
      </w:r>
    </w:p>
    <w:p w14:paraId="10889556" w14:textId="77777777" w:rsidR="00FE2609" w:rsidRPr="00207A0D" w:rsidRDefault="00FE2609" w:rsidP="00547CA8">
      <w:pPr>
        <w:spacing w:after="0" w:line="240" w:lineRule="auto"/>
        <w:ind w:left="709" w:firstLine="0"/>
        <w:rPr>
          <w:rFonts w:ascii="Arial" w:hAnsi="Arial" w:cs="Arial"/>
          <w:sz w:val="23"/>
          <w:szCs w:val="23"/>
        </w:rPr>
      </w:pPr>
    </w:p>
    <w:p w14:paraId="62D5C547" w14:textId="77777777" w:rsidR="00FE2609" w:rsidRPr="00207A0D" w:rsidRDefault="00FE2609" w:rsidP="003D376C">
      <w:pPr>
        <w:pStyle w:val="Default"/>
        <w:spacing w:after="21"/>
        <w:jc w:val="center"/>
        <w:rPr>
          <w:b/>
          <w:color w:val="auto"/>
          <w:sz w:val="23"/>
          <w:szCs w:val="23"/>
        </w:rPr>
      </w:pPr>
      <w:r w:rsidRPr="00207A0D">
        <w:rPr>
          <w:b/>
          <w:color w:val="auto"/>
          <w:sz w:val="23"/>
          <w:szCs w:val="23"/>
        </w:rPr>
        <w:t>§ 5</w:t>
      </w:r>
    </w:p>
    <w:p w14:paraId="3DFE281C" w14:textId="77777777" w:rsidR="00FE2609" w:rsidRPr="00207A0D" w:rsidRDefault="00FE2609" w:rsidP="003D376C">
      <w:pPr>
        <w:pStyle w:val="Default"/>
        <w:spacing w:after="21"/>
        <w:jc w:val="center"/>
        <w:rPr>
          <w:b/>
          <w:color w:val="auto"/>
          <w:sz w:val="23"/>
          <w:szCs w:val="23"/>
        </w:rPr>
      </w:pPr>
    </w:p>
    <w:p w14:paraId="5A55828D" w14:textId="4E8EA7CA" w:rsidR="00FE2609" w:rsidRPr="00207A0D" w:rsidRDefault="00532B8C" w:rsidP="003D376C">
      <w:pPr>
        <w:pStyle w:val="Default"/>
        <w:spacing w:after="21"/>
        <w:jc w:val="center"/>
        <w:rPr>
          <w:b/>
          <w:color w:val="auto"/>
          <w:sz w:val="23"/>
          <w:szCs w:val="23"/>
        </w:rPr>
      </w:pPr>
      <w:r w:rsidRPr="00207A0D">
        <w:rPr>
          <w:b/>
          <w:color w:val="auto"/>
          <w:sz w:val="23"/>
          <w:szCs w:val="23"/>
        </w:rPr>
        <w:t>K</w:t>
      </w:r>
      <w:r w:rsidR="00FE2609" w:rsidRPr="00207A0D">
        <w:rPr>
          <w:b/>
          <w:color w:val="auto"/>
          <w:sz w:val="23"/>
          <w:szCs w:val="23"/>
        </w:rPr>
        <w:t>ryteria udzielania wsparcia stypendialnego</w:t>
      </w:r>
      <w:r w:rsidR="007A290C" w:rsidRPr="00207A0D">
        <w:rPr>
          <w:b/>
          <w:color w:val="auto"/>
          <w:sz w:val="23"/>
          <w:szCs w:val="23"/>
        </w:rPr>
        <w:t xml:space="preserve"> dla uczniów zasadniczych szkół zawodowych i szkół branżowych I stopnia</w:t>
      </w:r>
    </w:p>
    <w:p w14:paraId="1D7E46E6" w14:textId="77777777" w:rsidR="00FE2609" w:rsidRPr="00207A0D" w:rsidRDefault="00FE2609" w:rsidP="00547CA8">
      <w:pPr>
        <w:pStyle w:val="Default"/>
        <w:spacing w:after="21"/>
        <w:jc w:val="both"/>
        <w:rPr>
          <w:color w:val="auto"/>
          <w:sz w:val="23"/>
          <w:szCs w:val="23"/>
        </w:rPr>
      </w:pPr>
    </w:p>
    <w:p w14:paraId="01C2CCA2" w14:textId="2D6FC001" w:rsidR="00766AC7" w:rsidRPr="00207A0D" w:rsidRDefault="00766AC7" w:rsidP="007A290C">
      <w:pPr>
        <w:pStyle w:val="Akapitzlist"/>
        <w:numPr>
          <w:ilvl w:val="3"/>
          <w:numId w:val="1"/>
        </w:numPr>
        <w:spacing w:after="0" w:line="240" w:lineRule="auto"/>
        <w:ind w:left="709" w:hanging="425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Ustala się kryteria przyznawania stypendiów dla uczniów zasadniczych szkół zawodowych i szkół branżowych I stopnia:</w:t>
      </w:r>
    </w:p>
    <w:p w14:paraId="5BBC5FFB" w14:textId="396AD017" w:rsidR="00766AC7" w:rsidRPr="00207A0D" w:rsidRDefault="007A290C" w:rsidP="002008C6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lastRenderedPageBreak/>
        <w:t>k</w:t>
      </w:r>
      <w:r w:rsidR="00766AC7" w:rsidRPr="00207A0D">
        <w:rPr>
          <w:sz w:val="23"/>
          <w:szCs w:val="23"/>
        </w:rPr>
        <w:t>ryteria obowiązkowe przyznawania stypendiów:</w:t>
      </w:r>
    </w:p>
    <w:p w14:paraId="5CBD7A23" w14:textId="77777777" w:rsidR="007A290C" w:rsidRPr="00207A0D" w:rsidRDefault="00766AC7" w:rsidP="002008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pobieranie nauki w co najmniej 2 klasie,</w:t>
      </w:r>
    </w:p>
    <w:p w14:paraId="70312158" w14:textId="77777777" w:rsidR="007A290C" w:rsidRPr="00207A0D" w:rsidRDefault="00766AC7" w:rsidP="002008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stałe zamieszkiwanie na terenie województwa podkarpackiego lub uczęszczanie do ponadgimnazjalnej szkoły zawodowej, której siedziba znajduje się na terenie województwa podkarpackiego,</w:t>
      </w:r>
    </w:p>
    <w:p w14:paraId="6B67432B" w14:textId="5768BD73" w:rsidR="007A290C" w:rsidRPr="00207A0D" w:rsidRDefault="00766AC7" w:rsidP="002008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dochód w rodzinie ucznia przypadający na jednego członka rodziny, z roku kalendarzowego 2017, nieprzekraczający dwukrotności progu określonego </w:t>
      </w:r>
      <w:r w:rsidR="007A290C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>w Ustawie z dnia 28 listopada 2003 r. o świadcz</w:t>
      </w:r>
      <w:r w:rsidR="00E141A6" w:rsidRPr="00207A0D">
        <w:rPr>
          <w:sz w:val="23"/>
          <w:szCs w:val="23"/>
        </w:rPr>
        <w:t>eniach rodzinnych (Dz.U. z 2017 </w:t>
      </w:r>
      <w:r w:rsidRPr="00207A0D">
        <w:rPr>
          <w:sz w:val="23"/>
          <w:szCs w:val="23"/>
        </w:rPr>
        <w:t>r. poz. 1952, z późn. zm.), tj. kwoty 13</w:t>
      </w:r>
      <w:r w:rsidR="00E141A6" w:rsidRPr="00207A0D">
        <w:rPr>
          <w:sz w:val="23"/>
          <w:szCs w:val="23"/>
        </w:rPr>
        <w:t>48 zł (2 x 674 zł), natomiast w </w:t>
      </w:r>
      <w:r w:rsidRPr="00207A0D">
        <w:rPr>
          <w:sz w:val="23"/>
          <w:szCs w:val="23"/>
        </w:rPr>
        <w:t>przypadku, gdy członkiem rodziny ucznia jest dziecko legitymujące się orzeczeniem o niepełnosprawności lub orzeczeniem o umiar</w:t>
      </w:r>
      <w:r w:rsidR="00E141A6" w:rsidRPr="00207A0D">
        <w:rPr>
          <w:sz w:val="23"/>
          <w:szCs w:val="23"/>
        </w:rPr>
        <w:t>kowanym albo o </w:t>
      </w:r>
      <w:r w:rsidR="007922CD" w:rsidRPr="00207A0D">
        <w:rPr>
          <w:sz w:val="23"/>
          <w:szCs w:val="23"/>
        </w:rPr>
        <w:t>znacznym stopniu </w:t>
      </w:r>
      <w:r w:rsidRPr="00207A0D">
        <w:rPr>
          <w:sz w:val="23"/>
          <w:szCs w:val="23"/>
        </w:rPr>
        <w:t>niepełnosprawności w rozumieniu przepi</w:t>
      </w:r>
      <w:r w:rsidR="007922CD" w:rsidRPr="00207A0D">
        <w:rPr>
          <w:sz w:val="23"/>
          <w:szCs w:val="23"/>
        </w:rPr>
        <w:t>sów o rehabilitacji zawodowej i </w:t>
      </w:r>
      <w:r w:rsidRPr="00207A0D">
        <w:rPr>
          <w:sz w:val="23"/>
          <w:szCs w:val="23"/>
        </w:rPr>
        <w:t>społecznej oraz zatrudnianiu osób niep</w:t>
      </w:r>
      <w:r w:rsidR="007922CD" w:rsidRPr="00207A0D">
        <w:rPr>
          <w:sz w:val="23"/>
          <w:szCs w:val="23"/>
        </w:rPr>
        <w:t>ełnosprawnych, dochód rodziny w </w:t>
      </w:r>
      <w:r w:rsidRPr="00207A0D">
        <w:rPr>
          <w:sz w:val="23"/>
          <w:szCs w:val="23"/>
        </w:rPr>
        <w:t>przeliczeniu na jednego członka rodziny nie mo</w:t>
      </w:r>
      <w:r w:rsidR="007922CD" w:rsidRPr="00207A0D">
        <w:rPr>
          <w:sz w:val="23"/>
          <w:szCs w:val="23"/>
        </w:rPr>
        <w:t>że przekraczać kwoty 1528 zł (2 </w:t>
      </w:r>
      <w:r w:rsidRPr="00207A0D">
        <w:rPr>
          <w:sz w:val="23"/>
          <w:szCs w:val="23"/>
        </w:rPr>
        <w:t xml:space="preserve">x 764 zł). Dochód na jednego członka rodziny przekraczający odpowiednio kwoty 1348 zł i 1528 zł uniemożliwia otrzymanie </w:t>
      </w:r>
      <w:r w:rsidR="007922CD" w:rsidRPr="00207A0D">
        <w:rPr>
          <w:sz w:val="23"/>
          <w:szCs w:val="23"/>
        </w:rPr>
        <w:t>stypendium. Zastrzega się, że w </w:t>
      </w:r>
      <w:r w:rsidRPr="00207A0D">
        <w:rPr>
          <w:sz w:val="23"/>
          <w:szCs w:val="23"/>
        </w:rPr>
        <w:t>przypadku posiadania przez rodzinę ucznia gospodarstwa rolnego, dochód rodziny z tego tytułu ustalony zostanie na podstawie przeciętnej liczby hektarów przeliczeniowych znajdujących się</w:t>
      </w:r>
      <w:r w:rsidR="007922CD" w:rsidRPr="00207A0D">
        <w:rPr>
          <w:sz w:val="23"/>
          <w:szCs w:val="23"/>
        </w:rPr>
        <w:t xml:space="preserve"> w posiadaniu rodziny zgodnie z </w:t>
      </w:r>
      <w:r w:rsidRPr="00207A0D">
        <w:rPr>
          <w:sz w:val="23"/>
          <w:szCs w:val="23"/>
        </w:rPr>
        <w:t xml:space="preserve">Obwieszczeniem Prezesa Głównego Urzędu Statystycznego z dnia 22 września 2017 r. w sprawie wysokości przeciętnego dochodu z pracy w indywidualnych gospodarstwach rolnych z 1 ha przeliczeniowego w 2016 r., </w:t>
      </w:r>
    </w:p>
    <w:p w14:paraId="5EA2EB44" w14:textId="77777777" w:rsidR="007A290C" w:rsidRPr="00207A0D" w:rsidRDefault="00766AC7" w:rsidP="002008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opracowany Indywidualny Plan Rozwoju edukacyjnego, tj. zindywidualizowany program rozwoju edukacyjnego ucznia szczególnie uzdolnionego, opracowany do realizacji w roku szkolnym 2018/2019,</w:t>
      </w:r>
    </w:p>
    <w:p w14:paraId="6B0CFFF6" w14:textId="77777777" w:rsidR="007A290C" w:rsidRPr="00207A0D" w:rsidRDefault="00766AC7" w:rsidP="002008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nieuzyskiwanie w roku szkolnym 2018/2019 innego stypendium na cele edukacyjne, finansowanego ze środków unijnych,</w:t>
      </w:r>
    </w:p>
    <w:p w14:paraId="233880A5" w14:textId="25923C53" w:rsidR="00766AC7" w:rsidRPr="00207A0D" w:rsidRDefault="00766AC7" w:rsidP="002008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średnia ocen z 3 dowolnie wybranych przedmiotów z grupy przedmiotów zawodowych i/lub przedmiotów ogólnych powiązanych z zawodem na poziomie nie niższym niż 4,66 obliczona w oparciu o świadectwo szkolne z roku 2017/2018, z dokładnością do dwóch miejsc po przecinku, bez zaokrągleń, z zastrzeżeniem, że w grupie 3 wybranych przedmiotów musi znaleźć się przynajmniej jeden przedmiot zawodowy z oceną klasyfikacyjn</w:t>
      </w:r>
      <w:r w:rsidR="00D65C10" w:rsidRPr="00207A0D">
        <w:rPr>
          <w:sz w:val="23"/>
          <w:szCs w:val="23"/>
        </w:rPr>
        <w:t>ą na poziomie nie niższym niż 5,</w:t>
      </w:r>
    </w:p>
    <w:p w14:paraId="6588FEFA" w14:textId="4D5DA91F" w:rsidR="00766AC7" w:rsidRPr="00207A0D" w:rsidRDefault="007A290C" w:rsidP="002008C6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k</w:t>
      </w:r>
      <w:r w:rsidR="00766AC7" w:rsidRPr="00207A0D">
        <w:rPr>
          <w:sz w:val="23"/>
          <w:szCs w:val="23"/>
        </w:rPr>
        <w:t>ryteria dodatkowe przyznawania stypendiów:</w:t>
      </w:r>
    </w:p>
    <w:p w14:paraId="4B09CBA2" w14:textId="77777777" w:rsidR="007A290C" w:rsidRPr="00207A0D" w:rsidRDefault="00766AC7" w:rsidP="002008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średnia ocen z wszystkich przedmiotów na poziomie nie niższym niż 4,00 obliczona w oparciu o świadectwo szkolne z roku 2017/2018, z dokładnością do dwóch miejsc po przecinku, bez zaokrągleń,</w:t>
      </w:r>
    </w:p>
    <w:p w14:paraId="579B46EE" w14:textId="2F688556" w:rsidR="00766AC7" w:rsidRPr="00207A0D" w:rsidRDefault="00766AC7" w:rsidP="002008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osiągnięcia edukacyjne w zakresie przedmiotów zawodowych lub przedmiotów „ogólnych” powiązanych z zawodem lub osiągnięcia zawodowe, </w:t>
      </w:r>
      <w:r w:rsidR="0020201E" w:rsidRPr="00207A0D">
        <w:rPr>
          <w:sz w:val="23"/>
          <w:szCs w:val="23"/>
        </w:rPr>
        <w:t xml:space="preserve">o których mowa </w:t>
      </w:r>
      <w:r w:rsidR="0020201E" w:rsidRPr="00207A0D">
        <w:rPr>
          <w:sz w:val="23"/>
          <w:szCs w:val="23"/>
        </w:rPr>
        <w:br/>
        <w:t>w § 1 pkt 1</w:t>
      </w:r>
      <w:r w:rsidR="00BB5316" w:rsidRPr="00207A0D">
        <w:rPr>
          <w:sz w:val="23"/>
          <w:szCs w:val="23"/>
        </w:rPr>
        <w:t>7 i 20</w:t>
      </w:r>
      <w:r w:rsidR="0020201E" w:rsidRPr="00207A0D">
        <w:rPr>
          <w:sz w:val="23"/>
          <w:szCs w:val="23"/>
        </w:rPr>
        <w:t>.</w:t>
      </w:r>
    </w:p>
    <w:p w14:paraId="7AFCF3B8" w14:textId="210C5C4E" w:rsidR="00766AC7" w:rsidRPr="00207A0D" w:rsidRDefault="00766AC7" w:rsidP="007A290C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Stypendium może otrzymać uczeń zasadniczej szkoły zawodowej lub szkoły branżowej I stopnia, który spełni wszystkie kryteria zapisane w </w:t>
      </w:r>
      <w:r w:rsidR="007A290C" w:rsidRPr="00207A0D">
        <w:rPr>
          <w:sz w:val="23"/>
          <w:szCs w:val="23"/>
        </w:rPr>
        <w:t>ust. 1 pkt</w:t>
      </w:r>
      <w:r w:rsidRPr="00207A0D">
        <w:rPr>
          <w:sz w:val="23"/>
          <w:szCs w:val="23"/>
        </w:rPr>
        <w:t xml:space="preserve"> 1 oraz przynajmniej jedno z kryteriów zapisanych w </w:t>
      </w:r>
      <w:r w:rsidR="007A290C" w:rsidRPr="00207A0D">
        <w:rPr>
          <w:sz w:val="23"/>
          <w:szCs w:val="23"/>
        </w:rPr>
        <w:t>ust. 1 pkt</w:t>
      </w:r>
      <w:r w:rsidRPr="00207A0D">
        <w:rPr>
          <w:sz w:val="23"/>
          <w:szCs w:val="23"/>
        </w:rPr>
        <w:t xml:space="preserve"> 2.</w:t>
      </w:r>
    </w:p>
    <w:p w14:paraId="64E26B6D" w14:textId="77777777" w:rsidR="007A290C" w:rsidRPr="00207A0D" w:rsidRDefault="007A290C" w:rsidP="007A290C">
      <w:pPr>
        <w:spacing w:after="0" w:line="240" w:lineRule="auto"/>
        <w:rPr>
          <w:sz w:val="23"/>
          <w:szCs w:val="23"/>
        </w:rPr>
      </w:pPr>
    </w:p>
    <w:p w14:paraId="52D3FA71" w14:textId="293BB0FF" w:rsidR="007A290C" w:rsidRPr="00207A0D" w:rsidRDefault="007A290C" w:rsidP="007A290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§ 6</w:t>
      </w:r>
    </w:p>
    <w:p w14:paraId="2F885C2D" w14:textId="51C7C068" w:rsidR="007A290C" w:rsidRPr="00207A0D" w:rsidRDefault="00532B8C" w:rsidP="007A290C">
      <w:pPr>
        <w:pStyle w:val="Default"/>
        <w:spacing w:after="21"/>
        <w:jc w:val="center"/>
        <w:rPr>
          <w:b/>
          <w:color w:val="auto"/>
          <w:sz w:val="23"/>
          <w:szCs w:val="23"/>
        </w:rPr>
      </w:pPr>
      <w:r w:rsidRPr="00207A0D">
        <w:rPr>
          <w:b/>
          <w:color w:val="auto"/>
          <w:sz w:val="23"/>
          <w:szCs w:val="23"/>
        </w:rPr>
        <w:t>K</w:t>
      </w:r>
      <w:r w:rsidR="007A290C" w:rsidRPr="00207A0D">
        <w:rPr>
          <w:b/>
          <w:color w:val="auto"/>
          <w:sz w:val="23"/>
          <w:szCs w:val="23"/>
        </w:rPr>
        <w:t>ryteria udzielania wsparcia stypendialnego dla uczniów techników</w:t>
      </w:r>
    </w:p>
    <w:p w14:paraId="15B0826D" w14:textId="77777777" w:rsidR="007A290C" w:rsidRPr="00207A0D" w:rsidRDefault="007A290C" w:rsidP="007A290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2A98076" w14:textId="5DED0FC6" w:rsidR="00766AC7" w:rsidRPr="000F38F9" w:rsidRDefault="00766AC7" w:rsidP="002008C6">
      <w:pPr>
        <w:pStyle w:val="Akapitzlist"/>
        <w:numPr>
          <w:ilvl w:val="0"/>
          <w:numId w:val="41"/>
        </w:numPr>
        <w:spacing w:after="0" w:line="240" w:lineRule="auto"/>
        <w:jc w:val="both"/>
        <w:rPr>
          <w:sz w:val="23"/>
          <w:szCs w:val="23"/>
        </w:rPr>
      </w:pPr>
      <w:bookmarkStart w:id="0" w:name="_GoBack"/>
      <w:r w:rsidRPr="000F38F9">
        <w:rPr>
          <w:sz w:val="23"/>
          <w:szCs w:val="23"/>
        </w:rPr>
        <w:t>Ustala się kryteria przyznawania s</w:t>
      </w:r>
      <w:r w:rsidR="00E4630D" w:rsidRPr="000F38F9">
        <w:rPr>
          <w:sz w:val="23"/>
          <w:szCs w:val="23"/>
        </w:rPr>
        <w:t>typendiów dla uczniów techników:</w:t>
      </w:r>
    </w:p>
    <w:bookmarkEnd w:id="0"/>
    <w:p w14:paraId="1BB219B8" w14:textId="3AC8692A" w:rsidR="00766AC7" w:rsidRPr="00207A0D" w:rsidRDefault="007A290C" w:rsidP="002008C6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k</w:t>
      </w:r>
      <w:r w:rsidR="00766AC7" w:rsidRPr="00207A0D">
        <w:rPr>
          <w:sz w:val="23"/>
          <w:szCs w:val="23"/>
        </w:rPr>
        <w:t>ryteria obowiązkowe przyznawania stypendiów:</w:t>
      </w:r>
    </w:p>
    <w:p w14:paraId="785CE9B0" w14:textId="77777777" w:rsidR="007A290C" w:rsidRPr="00207A0D" w:rsidRDefault="00766AC7" w:rsidP="002008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pobieranie nauki w co najmniej 2 klasie,</w:t>
      </w:r>
    </w:p>
    <w:p w14:paraId="1D4A7B9A" w14:textId="77777777" w:rsidR="007A290C" w:rsidRPr="00207A0D" w:rsidRDefault="00766AC7" w:rsidP="002008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lastRenderedPageBreak/>
        <w:t>stałe zamieszkiwanie na terenie województwa podkarpackiego lub uczęszczanie do ponadgimnazjalnej szkoły zawodowej, której siedziba znajduje się na terenie województwa podkarpackiego,</w:t>
      </w:r>
    </w:p>
    <w:p w14:paraId="290A9F5D" w14:textId="70ABE4A7" w:rsidR="007A290C" w:rsidRPr="00207A0D" w:rsidRDefault="00766AC7" w:rsidP="002008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dochód w rodzinie ucznia przypadający na </w:t>
      </w:r>
      <w:r w:rsidR="007922CD" w:rsidRPr="00207A0D">
        <w:rPr>
          <w:sz w:val="23"/>
          <w:szCs w:val="23"/>
        </w:rPr>
        <w:t>jednego członka rodziny, z roku </w:t>
      </w:r>
      <w:r w:rsidRPr="00207A0D">
        <w:rPr>
          <w:sz w:val="23"/>
          <w:szCs w:val="23"/>
        </w:rPr>
        <w:t>kalendarzowego 2017, nieprzekraczający dwukrotności progu określonego w Ustawie z dnia 28 listopada 2003 r. o świadczeniach rodzinnych (Dz.U. z 2017 r. poz. 1952, z późn. zm.), tj. kwoty 1348 zł (2 x 674 zł), natomiast w przypadku, gdy członkiem rodziny ucznia jest dziecko</w:t>
      </w:r>
      <w:r w:rsidR="007922CD" w:rsidRPr="00207A0D">
        <w:rPr>
          <w:sz w:val="23"/>
          <w:szCs w:val="23"/>
        </w:rPr>
        <w:t xml:space="preserve"> legitymujące się orzeczeniem o </w:t>
      </w:r>
      <w:r w:rsidRPr="00207A0D">
        <w:rPr>
          <w:sz w:val="23"/>
          <w:szCs w:val="23"/>
        </w:rPr>
        <w:t>niepełnosprawności lub orzeczeniem o umiarkowanym albo o znacznym stopniu niepełnosprawności w rozumieniu przepisów o rehabilitac</w:t>
      </w:r>
      <w:r w:rsidR="007922CD" w:rsidRPr="00207A0D">
        <w:rPr>
          <w:sz w:val="23"/>
          <w:szCs w:val="23"/>
        </w:rPr>
        <w:t>ji zawodowej i </w:t>
      </w:r>
      <w:r w:rsidRPr="00207A0D">
        <w:rPr>
          <w:sz w:val="23"/>
          <w:szCs w:val="23"/>
        </w:rPr>
        <w:t>społecznej oraz zatrudnianiu osób niep</w:t>
      </w:r>
      <w:r w:rsidR="007922CD" w:rsidRPr="00207A0D">
        <w:rPr>
          <w:sz w:val="23"/>
          <w:szCs w:val="23"/>
        </w:rPr>
        <w:t>ełnosprawnych, dochód rodziny w </w:t>
      </w:r>
      <w:r w:rsidRPr="00207A0D">
        <w:rPr>
          <w:sz w:val="23"/>
          <w:szCs w:val="23"/>
        </w:rPr>
        <w:t>przeliczeniu na jednego członka rodziny nie mo</w:t>
      </w:r>
      <w:r w:rsidR="007922CD" w:rsidRPr="00207A0D">
        <w:rPr>
          <w:sz w:val="23"/>
          <w:szCs w:val="23"/>
        </w:rPr>
        <w:t>że przekraczać kwoty 1528 zł (2 </w:t>
      </w:r>
      <w:r w:rsidRPr="00207A0D">
        <w:rPr>
          <w:sz w:val="23"/>
          <w:szCs w:val="23"/>
        </w:rPr>
        <w:t xml:space="preserve">x 764 zł). Dochód na jednego członka rodziny przekraczający odpowiednio kwoty 1348 zł i 1528 zł uniemożliwia otrzymanie </w:t>
      </w:r>
      <w:r w:rsidR="007922CD" w:rsidRPr="00207A0D">
        <w:rPr>
          <w:sz w:val="23"/>
          <w:szCs w:val="23"/>
        </w:rPr>
        <w:t>stypendium. Zastrzega się, że w </w:t>
      </w:r>
      <w:r w:rsidRPr="00207A0D">
        <w:rPr>
          <w:sz w:val="23"/>
          <w:szCs w:val="23"/>
        </w:rPr>
        <w:t>przypadku posiadania przez rodzinę ucznia gospodarstwa rolnego, dochód rodziny z tego tytułu ustalony zostanie na podstawie przeciętnej liczby hektarów przeliczeniowych znajdujących się w posiadani</w:t>
      </w:r>
      <w:r w:rsidR="007922CD" w:rsidRPr="00207A0D">
        <w:rPr>
          <w:sz w:val="23"/>
          <w:szCs w:val="23"/>
        </w:rPr>
        <w:t>u rodziny zgodnie z </w:t>
      </w:r>
      <w:r w:rsidRPr="00207A0D">
        <w:rPr>
          <w:sz w:val="23"/>
          <w:szCs w:val="23"/>
        </w:rPr>
        <w:t xml:space="preserve">Obwieszczeniem Prezesa Głównego Urzędu Statystycznego z dnia 22 września 2017 r. w sprawie wysokości przeciętnego dochodu z pracy w indywidualnych gospodarstwach rolnych z 1 ha przeliczeniowego w 2016 r., </w:t>
      </w:r>
    </w:p>
    <w:p w14:paraId="0BBA0BCA" w14:textId="77777777" w:rsidR="007A290C" w:rsidRPr="00207A0D" w:rsidRDefault="00766AC7" w:rsidP="002008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opracowany Indywidualny Plan Rozwoju edukacyjnego, tj. zindywidualizowany program rozwoju edukacyjnego ucznia szczególnie uzdolnionego, opracowany do realizacji w roku szkolnym 2018/2019,</w:t>
      </w:r>
    </w:p>
    <w:p w14:paraId="6E7C829A" w14:textId="77777777" w:rsidR="007A290C" w:rsidRPr="00207A0D" w:rsidRDefault="00766AC7" w:rsidP="002008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nieuzyskiwanie w roku szkolnym 2018/2019 innego stypendium na cele edukacyjne, finansowanego ze środków unijnych,</w:t>
      </w:r>
    </w:p>
    <w:p w14:paraId="40DB46FE" w14:textId="77777777" w:rsidR="007A290C" w:rsidRPr="00207A0D" w:rsidRDefault="00766AC7" w:rsidP="002008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średnia ocen z wszystkich przedmiotów na poziomie nie niższym niż 4,50 obliczona w oparciu o świadectwo szkolne z roku 2017/2018, z dokładnością do dwóch miejsc po przecinku, bez zaokrągleń,</w:t>
      </w:r>
    </w:p>
    <w:p w14:paraId="76A114CC" w14:textId="67E52A98" w:rsidR="00766AC7" w:rsidRPr="00207A0D" w:rsidRDefault="00766AC7" w:rsidP="002008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średnia ocen z 3 dowolnie wybranych  przedmiotów z grupy przedmiotów zawodowych lub przedmiotów ogólnych powiązanych z zawodem  na poziomie nie niższym niż 5,00 obliczona w oparciu o świadectwo szkolne z roku 2017/2018, </w:t>
      </w:r>
      <w:r w:rsidR="007A290C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>z dokładnością do dwóch miejsc po przecinku, bez zaokrągleń, z zastrzeżeniem, że w grupie 3 wybranych przedmiotów musi znaleźć się przynajmniej jeden przedmiot zawodowy</w:t>
      </w:r>
      <w:r w:rsidR="0020201E" w:rsidRPr="00207A0D">
        <w:rPr>
          <w:sz w:val="23"/>
          <w:szCs w:val="23"/>
        </w:rPr>
        <w:t>,</w:t>
      </w:r>
    </w:p>
    <w:p w14:paraId="1464A555" w14:textId="77777777" w:rsidR="007A290C" w:rsidRPr="00207A0D" w:rsidRDefault="007A290C" w:rsidP="002008C6">
      <w:pPr>
        <w:pStyle w:val="Akapitzlist"/>
        <w:numPr>
          <w:ilvl w:val="0"/>
          <w:numId w:val="42"/>
        </w:numPr>
        <w:spacing w:after="0" w:line="240" w:lineRule="auto"/>
        <w:rPr>
          <w:sz w:val="23"/>
          <w:szCs w:val="23"/>
        </w:rPr>
      </w:pPr>
      <w:r w:rsidRPr="00207A0D">
        <w:rPr>
          <w:sz w:val="23"/>
          <w:szCs w:val="23"/>
        </w:rPr>
        <w:t>k</w:t>
      </w:r>
      <w:r w:rsidR="00766AC7" w:rsidRPr="00207A0D">
        <w:rPr>
          <w:sz w:val="23"/>
          <w:szCs w:val="23"/>
        </w:rPr>
        <w:t>ryteria dodatkowe przyznawania stypendiów:</w:t>
      </w:r>
    </w:p>
    <w:p w14:paraId="0D97BAD8" w14:textId="6E1F6254" w:rsidR="007A290C" w:rsidRPr="00207A0D" w:rsidRDefault="00766AC7" w:rsidP="002008C6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szczególne osiągnięcia edukacyjne w zakresie przedmiotów zawodowych lub przedmiotów „</w:t>
      </w:r>
      <w:r w:rsidR="000754F3" w:rsidRPr="00207A0D">
        <w:rPr>
          <w:sz w:val="23"/>
          <w:szCs w:val="23"/>
        </w:rPr>
        <w:t>ogólnych” powiązanych z zawodem</w:t>
      </w:r>
      <w:r w:rsidRPr="00207A0D">
        <w:rPr>
          <w:sz w:val="23"/>
          <w:szCs w:val="23"/>
        </w:rPr>
        <w:t>,</w:t>
      </w:r>
    </w:p>
    <w:p w14:paraId="0C34C9A1" w14:textId="10E79902" w:rsidR="00766AC7" w:rsidRPr="00207A0D" w:rsidRDefault="00766AC7" w:rsidP="002008C6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inne osiągnięcia edukacyjne w zakresie przedmiotów zawodowych lub przedmiotów „ogólnych” powiązanych z zawodem lub osiągnięcia zawodowe, niezaliczane do osiągnięć, o których mowa w lit. a).</w:t>
      </w:r>
    </w:p>
    <w:p w14:paraId="728A9B1C" w14:textId="632FB94E" w:rsidR="00766AC7" w:rsidRPr="00207A0D" w:rsidRDefault="00766AC7" w:rsidP="002008C6">
      <w:pPr>
        <w:pStyle w:val="Akapitzlist"/>
        <w:numPr>
          <w:ilvl w:val="0"/>
          <w:numId w:val="41"/>
        </w:numPr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Stypendium może otrzymać uczeń technikum, </w:t>
      </w:r>
      <w:r w:rsidR="007922CD" w:rsidRPr="00207A0D">
        <w:rPr>
          <w:sz w:val="23"/>
          <w:szCs w:val="23"/>
        </w:rPr>
        <w:t>który spełni wszystkie kryteria </w:t>
      </w:r>
      <w:r w:rsidRPr="00207A0D">
        <w:rPr>
          <w:sz w:val="23"/>
          <w:szCs w:val="23"/>
        </w:rPr>
        <w:t xml:space="preserve">zapisane w </w:t>
      </w:r>
      <w:r w:rsidR="007A290C" w:rsidRPr="00207A0D">
        <w:rPr>
          <w:sz w:val="23"/>
          <w:szCs w:val="23"/>
        </w:rPr>
        <w:t xml:space="preserve">ust. 1 </w:t>
      </w:r>
      <w:r w:rsidRPr="00207A0D">
        <w:rPr>
          <w:sz w:val="23"/>
          <w:szCs w:val="23"/>
        </w:rPr>
        <w:t>pkt</w:t>
      </w:r>
      <w:r w:rsidR="00F81D55" w:rsidRPr="00207A0D">
        <w:rPr>
          <w:sz w:val="23"/>
          <w:szCs w:val="23"/>
        </w:rPr>
        <w:t xml:space="preserve"> </w:t>
      </w:r>
      <w:r w:rsidRPr="00207A0D">
        <w:rPr>
          <w:sz w:val="23"/>
          <w:szCs w:val="23"/>
        </w:rPr>
        <w:t>1 oraz przynajmniej</w:t>
      </w:r>
      <w:r w:rsidR="007922CD" w:rsidRPr="00207A0D">
        <w:rPr>
          <w:sz w:val="23"/>
          <w:szCs w:val="23"/>
        </w:rPr>
        <w:t xml:space="preserve"> jedno z kryteriów zapisanych w </w:t>
      </w:r>
      <w:r w:rsidR="007A290C" w:rsidRPr="00207A0D">
        <w:rPr>
          <w:sz w:val="23"/>
          <w:szCs w:val="23"/>
        </w:rPr>
        <w:t xml:space="preserve">ust. 1 </w:t>
      </w:r>
      <w:r w:rsidRPr="00207A0D">
        <w:rPr>
          <w:sz w:val="23"/>
          <w:szCs w:val="23"/>
        </w:rPr>
        <w:t>pkt 2.</w:t>
      </w:r>
    </w:p>
    <w:p w14:paraId="1A0A4D35" w14:textId="4CAB63C7" w:rsidR="003D376C" w:rsidRPr="00207A0D" w:rsidRDefault="003D376C" w:rsidP="00330B80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 xml:space="preserve">§ </w:t>
      </w:r>
      <w:r w:rsidR="007A290C" w:rsidRPr="00207A0D">
        <w:rPr>
          <w:rFonts w:ascii="Arial" w:hAnsi="Arial" w:cs="Arial"/>
          <w:b/>
          <w:bCs/>
          <w:sz w:val="23"/>
          <w:szCs w:val="23"/>
        </w:rPr>
        <w:t>7</w:t>
      </w:r>
    </w:p>
    <w:p w14:paraId="3594ADB4" w14:textId="77777777" w:rsidR="0096469B" w:rsidRPr="00207A0D" w:rsidRDefault="0096469B" w:rsidP="00330B80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</w:p>
    <w:p w14:paraId="44E1FA99" w14:textId="458A18BF" w:rsidR="0096469B" w:rsidRPr="00207A0D" w:rsidRDefault="0096469B" w:rsidP="00330B80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 xml:space="preserve">Przetwarzanie danych osobowych </w:t>
      </w:r>
      <w:r w:rsidR="00301A49" w:rsidRPr="00207A0D">
        <w:rPr>
          <w:rFonts w:ascii="Arial" w:hAnsi="Arial" w:cs="Arial"/>
          <w:b/>
          <w:bCs/>
          <w:sz w:val="23"/>
          <w:szCs w:val="23"/>
        </w:rPr>
        <w:t>uczestników projektu</w:t>
      </w:r>
    </w:p>
    <w:p w14:paraId="69083734" w14:textId="77777777" w:rsidR="0096469B" w:rsidRPr="00207A0D" w:rsidRDefault="0096469B" w:rsidP="00330B80">
      <w:pPr>
        <w:autoSpaceDE w:val="0"/>
        <w:autoSpaceDN w:val="0"/>
        <w:spacing w:after="0" w:line="240" w:lineRule="auto"/>
        <w:ind w:left="709" w:hanging="425"/>
        <w:rPr>
          <w:rFonts w:ascii="Arial" w:hAnsi="Arial" w:cs="Arial"/>
          <w:b/>
          <w:bCs/>
          <w:sz w:val="23"/>
          <w:szCs w:val="23"/>
        </w:rPr>
      </w:pPr>
    </w:p>
    <w:p w14:paraId="3644FD6A" w14:textId="469E4DCA" w:rsidR="00DC0A52" w:rsidRPr="00207A0D" w:rsidRDefault="00CF4DF7" w:rsidP="002008C6">
      <w:pPr>
        <w:numPr>
          <w:ilvl w:val="0"/>
          <w:numId w:val="34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  <w:bCs/>
          <w:sz w:val="23"/>
          <w:szCs w:val="23"/>
        </w:rPr>
      </w:pPr>
      <w:r w:rsidRPr="00207A0D">
        <w:rPr>
          <w:rFonts w:ascii="Arial" w:hAnsi="Arial" w:cs="Arial"/>
          <w:color w:val="000000"/>
          <w:sz w:val="23"/>
          <w:szCs w:val="23"/>
        </w:rPr>
        <w:t>Dane osobowe uczestników projektu i osób pośrednio zaangażowanych w jego realizację zostały powierzone do przetwarzania Beneficjentowi przez IP WUP</w:t>
      </w:r>
      <w:r w:rsidR="00DC0A52" w:rsidRPr="00207A0D">
        <w:rPr>
          <w:rFonts w:ascii="Arial" w:hAnsi="Arial" w:cs="Arial"/>
          <w:color w:val="000000"/>
          <w:sz w:val="23"/>
          <w:szCs w:val="23"/>
        </w:rPr>
        <w:t>.</w:t>
      </w:r>
    </w:p>
    <w:p w14:paraId="01FB6640" w14:textId="168BF18E" w:rsidR="00093405" w:rsidRPr="00207A0D" w:rsidRDefault="00DC0A52" w:rsidP="002008C6">
      <w:pPr>
        <w:numPr>
          <w:ilvl w:val="0"/>
          <w:numId w:val="34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  <w:bCs/>
          <w:sz w:val="23"/>
          <w:szCs w:val="23"/>
        </w:rPr>
      </w:pPr>
      <w:r w:rsidRPr="00207A0D">
        <w:rPr>
          <w:rFonts w:ascii="Arial" w:hAnsi="Arial" w:cs="Arial"/>
          <w:color w:val="000000"/>
          <w:sz w:val="23"/>
          <w:szCs w:val="23"/>
        </w:rPr>
        <w:t>P</w:t>
      </w:r>
      <w:r w:rsidR="00093405" w:rsidRPr="00207A0D">
        <w:rPr>
          <w:rFonts w:ascii="Arial" w:hAnsi="Arial" w:cs="Arial"/>
          <w:color w:val="000000"/>
          <w:sz w:val="23"/>
          <w:szCs w:val="23"/>
        </w:rPr>
        <w:t>rzetwarzan</w:t>
      </w:r>
      <w:r w:rsidRPr="00207A0D">
        <w:rPr>
          <w:rFonts w:ascii="Arial" w:hAnsi="Arial" w:cs="Arial"/>
          <w:color w:val="000000"/>
          <w:sz w:val="23"/>
          <w:szCs w:val="23"/>
        </w:rPr>
        <w:t>i</w:t>
      </w:r>
      <w:r w:rsidR="00093405" w:rsidRPr="00207A0D">
        <w:rPr>
          <w:rFonts w:ascii="Arial" w:hAnsi="Arial" w:cs="Arial"/>
          <w:color w:val="000000"/>
          <w:sz w:val="23"/>
          <w:szCs w:val="23"/>
        </w:rPr>
        <w:t xml:space="preserve">e </w:t>
      </w:r>
      <w:r w:rsidRPr="00207A0D">
        <w:rPr>
          <w:rFonts w:ascii="Arial" w:hAnsi="Arial" w:cs="Arial"/>
          <w:color w:val="000000"/>
          <w:sz w:val="23"/>
          <w:szCs w:val="23"/>
        </w:rPr>
        <w:t>danych osobowych w projekcie odbywa się</w:t>
      </w:r>
      <w:r w:rsidR="00093405" w:rsidRPr="00207A0D">
        <w:rPr>
          <w:rFonts w:ascii="Arial" w:hAnsi="Arial" w:cs="Arial"/>
          <w:color w:val="000000"/>
          <w:sz w:val="23"/>
          <w:szCs w:val="23"/>
        </w:rPr>
        <w:t xml:space="preserve"> na podstawie </w:t>
      </w:r>
      <w:r w:rsidR="00093405" w:rsidRPr="00207A0D">
        <w:rPr>
          <w:rFonts w:ascii="Arial" w:hAnsi="Arial" w:cs="Arial"/>
          <w:sz w:val="23"/>
          <w:szCs w:val="23"/>
        </w:rPr>
        <w:t>Porozumienia w sprawie powierzenia przetwarzan</w:t>
      </w:r>
      <w:r w:rsidR="007922CD" w:rsidRPr="00207A0D">
        <w:rPr>
          <w:rFonts w:ascii="Arial" w:hAnsi="Arial" w:cs="Arial"/>
          <w:sz w:val="23"/>
          <w:szCs w:val="23"/>
        </w:rPr>
        <w:t>ia danych osobowych w związku z </w:t>
      </w:r>
      <w:r w:rsidR="00093405" w:rsidRPr="00207A0D">
        <w:rPr>
          <w:rFonts w:ascii="Arial" w:hAnsi="Arial" w:cs="Arial"/>
          <w:sz w:val="23"/>
          <w:szCs w:val="23"/>
        </w:rPr>
        <w:t>realizacją RPO WP 2014-2020</w:t>
      </w:r>
      <w:r w:rsidRPr="00207A0D">
        <w:rPr>
          <w:rFonts w:ascii="Arial" w:hAnsi="Arial" w:cs="Arial"/>
          <w:sz w:val="23"/>
          <w:szCs w:val="23"/>
        </w:rPr>
        <w:t xml:space="preserve"> oraz w związku z art. 28 RODO</w:t>
      </w:r>
      <w:r w:rsidR="00093405" w:rsidRPr="00207A0D">
        <w:rPr>
          <w:rFonts w:ascii="Arial" w:hAnsi="Arial" w:cs="Arial"/>
          <w:sz w:val="23"/>
          <w:szCs w:val="23"/>
        </w:rPr>
        <w:t xml:space="preserve">, w imieniu i na rzecz: </w:t>
      </w:r>
    </w:p>
    <w:p w14:paraId="248E5368" w14:textId="3CDE4B08" w:rsidR="00093405" w:rsidRPr="00207A0D" w:rsidRDefault="00093405" w:rsidP="002008C6">
      <w:pPr>
        <w:numPr>
          <w:ilvl w:val="1"/>
          <w:numId w:val="33"/>
        </w:numPr>
        <w:tabs>
          <w:tab w:val="clear" w:pos="680"/>
        </w:tabs>
        <w:suppressAutoHyphens/>
        <w:autoSpaceDN w:val="0"/>
        <w:spacing w:after="0" w:line="240" w:lineRule="auto"/>
        <w:ind w:hanging="396"/>
        <w:contextualSpacing/>
        <w:textAlignment w:val="baseline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lastRenderedPageBreak/>
        <w:t xml:space="preserve">administratora danych osobowych przetwarzanych w ramach zbioru danych: Regionalny Program Operacyjny Województwa Podkarpackiego na lata 2014-2020 - Zarządu Województwa Podkarpackiego, </w:t>
      </w:r>
      <w:r w:rsidR="007922CD" w:rsidRPr="00207A0D">
        <w:rPr>
          <w:rFonts w:ascii="Arial" w:hAnsi="Arial" w:cs="Arial"/>
          <w:sz w:val="23"/>
          <w:szCs w:val="23"/>
        </w:rPr>
        <w:t>z siedzibą: 35-010 Rzeszów, al. </w:t>
      </w:r>
      <w:r w:rsidRPr="00207A0D">
        <w:rPr>
          <w:rFonts w:ascii="Arial" w:hAnsi="Arial" w:cs="Arial"/>
          <w:sz w:val="23"/>
          <w:szCs w:val="23"/>
        </w:rPr>
        <w:t>Łukasza Cieplińskiego 4 - Instytucja Zarządzająca;</w:t>
      </w:r>
    </w:p>
    <w:p w14:paraId="3FE898B9" w14:textId="7A556BC1" w:rsidR="00DC0A52" w:rsidRPr="00207A0D" w:rsidRDefault="00093405" w:rsidP="002008C6">
      <w:pPr>
        <w:numPr>
          <w:ilvl w:val="1"/>
          <w:numId w:val="33"/>
        </w:numPr>
        <w:tabs>
          <w:tab w:val="clear" w:pos="680"/>
        </w:tabs>
        <w:suppressAutoHyphens/>
        <w:autoSpaceDN w:val="0"/>
        <w:spacing w:after="0" w:line="240" w:lineRule="auto"/>
        <w:ind w:hanging="396"/>
        <w:contextualSpacing/>
        <w:textAlignment w:val="baseline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administratora danych osobowych przetwarzanych w ramach zbioru danych: Centralny system teleinformatyczny wspierający realizację programów operacyjnych </w:t>
      </w:r>
      <w:r w:rsidR="00F40F70" w:rsidRPr="00207A0D">
        <w:rPr>
          <w:rFonts w:ascii="Arial" w:hAnsi="Arial" w:cs="Arial"/>
          <w:sz w:val="23"/>
          <w:szCs w:val="23"/>
        </w:rPr>
        <w:t xml:space="preserve">(CST) </w:t>
      </w:r>
      <w:r w:rsidRPr="00207A0D">
        <w:rPr>
          <w:rFonts w:ascii="Arial" w:hAnsi="Arial" w:cs="Arial"/>
          <w:sz w:val="23"/>
          <w:szCs w:val="23"/>
        </w:rPr>
        <w:t>- Ministra właściwego d</w:t>
      </w:r>
      <w:r w:rsidR="007922CD" w:rsidRPr="00207A0D">
        <w:rPr>
          <w:rFonts w:ascii="Arial" w:hAnsi="Arial" w:cs="Arial"/>
          <w:sz w:val="23"/>
          <w:szCs w:val="23"/>
        </w:rPr>
        <w:t>o spraw rozwoju regionalnego, z </w:t>
      </w:r>
      <w:r w:rsidRPr="00207A0D">
        <w:rPr>
          <w:rFonts w:ascii="Arial" w:hAnsi="Arial" w:cs="Arial"/>
          <w:sz w:val="23"/>
          <w:szCs w:val="23"/>
        </w:rPr>
        <w:t>siedzibą: 00</w:t>
      </w:r>
      <w:r w:rsidR="00DC0A52" w:rsidRPr="00207A0D">
        <w:rPr>
          <w:rFonts w:ascii="Arial" w:hAnsi="Arial" w:cs="Arial"/>
          <w:sz w:val="23"/>
          <w:szCs w:val="23"/>
        </w:rPr>
        <w:t>-926 Warszawa, ul. Wspólna 2/4</w:t>
      </w:r>
    </w:p>
    <w:p w14:paraId="0296B537" w14:textId="2B1B8E2C" w:rsidR="00DC0A52" w:rsidRPr="00207A0D" w:rsidRDefault="0096469B" w:rsidP="002008C6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sz w:val="23"/>
          <w:szCs w:val="23"/>
        </w:rPr>
      </w:pPr>
      <w:r w:rsidRPr="00207A0D">
        <w:rPr>
          <w:color w:val="000000"/>
          <w:sz w:val="23"/>
          <w:szCs w:val="23"/>
        </w:rPr>
        <w:t xml:space="preserve">Osobą wyznaczoną przez IP WUP – w zakresie zapewnienia zgodności przetwarzania danych osobowych jest: Inspektor Ochrony Danych -  </w:t>
      </w:r>
      <w:r w:rsidRPr="00207A0D">
        <w:rPr>
          <w:rFonts w:eastAsia="Times New Roman"/>
          <w:bCs/>
          <w:sz w:val="23"/>
          <w:szCs w:val="23"/>
        </w:rPr>
        <w:t xml:space="preserve">Damian Chaber; nr tel.: </w:t>
      </w:r>
      <w:r w:rsidRPr="00207A0D">
        <w:rPr>
          <w:sz w:val="23"/>
          <w:szCs w:val="23"/>
        </w:rPr>
        <w:t xml:space="preserve">(17) 8509 232; e-mail: </w:t>
      </w:r>
      <w:hyperlink r:id="rId19" w:history="1">
        <w:r w:rsidRPr="00207A0D">
          <w:rPr>
            <w:rStyle w:val="Hipercze"/>
            <w:sz w:val="23"/>
            <w:szCs w:val="23"/>
          </w:rPr>
          <w:t>iod@wup-rzeszow.pl</w:t>
        </w:r>
      </w:hyperlink>
      <w:r w:rsidRPr="00207A0D">
        <w:rPr>
          <w:sz w:val="23"/>
          <w:szCs w:val="23"/>
        </w:rPr>
        <w:t>.</w:t>
      </w:r>
    </w:p>
    <w:p w14:paraId="552092B3" w14:textId="4925F1B7" w:rsidR="0096469B" w:rsidRPr="00207A0D" w:rsidRDefault="00DC0A52" w:rsidP="002008C6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D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ane osobowe </w:t>
      </w:r>
      <w:r w:rsidRPr="00207A0D">
        <w:rPr>
          <w:rFonts w:eastAsia="Times New Roman"/>
          <w:color w:val="000000"/>
          <w:sz w:val="23"/>
          <w:szCs w:val="23"/>
        </w:rPr>
        <w:t>są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przetwarza</w:t>
      </w:r>
      <w:r w:rsidRPr="00207A0D">
        <w:rPr>
          <w:rFonts w:eastAsia="Times New Roman"/>
          <w:color w:val="000000"/>
          <w:sz w:val="23"/>
          <w:szCs w:val="23"/>
        </w:rPr>
        <w:t>ne wyłącznie w celu realizacji p</w:t>
      </w:r>
      <w:r w:rsidR="00343134" w:rsidRPr="00207A0D">
        <w:rPr>
          <w:rFonts w:eastAsia="Times New Roman"/>
          <w:color w:val="000000"/>
          <w:sz w:val="23"/>
          <w:szCs w:val="23"/>
        </w:rPr>
        <w:t xml:space="preserve">rojektu, </w:t>
      </w:r>
      <w:r w:rsidR="00FD010F" w:rsidRPr="00207A0D">
        <w:rPr>
          <w:rFonts w:eastAsia="Times New Roman"/>
          <w:color w:val="000000"/>
          <w:sz w:val="23"/>
          <w:szCs w:val="23"/>
        </w:rPr>
        <w:br/>
      </w:r>
      <w:r w:rsidR="0096469B" w:rsidRPr="00207A0D">
        <w:rPr>
          <w:rFonts w:eastAsia="Times New Roman"/>
          <w:color w:val="000000"/>
          <w:sz w:val="23"/>
          <w:szCs w:val="23"/>
        </w:rPr>
        <w:t>w szczególności, w odniesieniu do:</w:t>
      </w:r>
    </w:p>
    <w:p w14:paraId="5DA8D13D" w14:textId="2F3A75E9" w:rsidR="0096469B" w:rsidRPr="00207A0D" w:rsidRDefault="0096469B" w:rsidP="002008C6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 xml:space="preserve">zbioru danych RPO WP 2014-2020: w zakresie: aplikowania o środki unijne </w:t>
      </w:r>
      <w:r w:rsidR="00FD010F" w:rsidRPr="00207A0D">
        <w:rPr>
          <w:rFonts w:eastAsia="Times New Roman"/>
          <w:color w:val="000000"/>
          <w:sz w:val="23"/>
          <w:szCs w:val="23"/>
        </w:rPr>
        <w:br/>
      </w:r>
      <w:r w:rsidRPr="00207A0D">
        <w:rPr>
          <w:rFonts w:eastAsia="Times New Roman"/>
          <w:color w:val="000000"/>
          <w:sz w:val="23"/>
          <w:szCs w:val="23"/>
        </w:rPr>
        <w:t>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do publicznej wiadomości informacji o podmi</w:t>
      </w:r>
      <w:r w:rsidR="007922CD" w:rsidRPr="00207A0D">
        <w:rPr>
          <w:rFonts w:eastAsia="Times New Roman"/>
          <w:color w:val="000000"/>
          <w:sz w:val="23"/>
          <w:szCs w:val="23"/>
        </w:rPr>
        <w:t>otach uzyskujących wsparcie – w </w:t>
      </w:r>
      <w:r w:rsidRPr="00207A0D">
        <w:rPr>
          <w:rFonts w:eastAsia="Times New Roman"/>
          <w:color w:val="000000"/>
          <w:sz w:val="23"/>
          <w:szCs w:val="23"/>
        </w:rPr>
        <w:t>ramach Regionalnego Programu Operacyjnego Województwa Podkarpackiego na lata 2014-2020, dalej „RPO WP 2014-2020”;</w:t>
      </w:r>
    </w:p>
    <w:p w14:paraId="307006CD" w14:textId="77777777" w:rsidR="0096469B" w:rsidRPr="00207A0D" w:rsidRDefault="0096469B" w:rsidP="002008C6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zbioru danych CST,</w:t>
      </w:r>
      <w:r w:rsidRPr="00207A0D">
        <w:rPr>
          <w:rFonts w:eastAsia="Times New Roman"/>
          <w:i/>
          <w:color w:val="000000"/>
          <w:sz w:val="23"/>
          <w:szCs w:val="23"/>
        </w:rPr>
        <w:t xml:space="preserve"> </w:t>
      </w:r>
      <w:r w:rsidRPr="00207A0D">
        <w:rPr>
          <w:rFonts w:eastAsia="Times New Roman"/>
          <w:color w:val="000000"/>
          <w:sz w:val="23"/>
          <w:szCs w:val="23"/>
        </w:rPr>
        <w:t>w zakresie:</w:t>
      </w:r>
    </w:p>
    <w:p w14:paraId="54C1A0B1" w14:textId="77777777" w:rsidR="0096469B" w:rsidRPr="00207A0D" w:rsidRDefault="0096469B" w:rsidP="002008C6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 xml:space="preserve">zarządzania, kontroli, audytu, sprawozdawczości i raportowania w ramach realizacji programów operacyjnych polityki spójności, finansowanych </w:t>
      </w:r>
      <w:r w:rsidRPr="00207A0D">
        <w:rPr>
          <w:rFonts w:eastAsia="Times New Roman"/>
          <w:color w:val="000000"/>
          <w:sz w:val="23"/>
          <w:szCs w:val="23"/>
        </w:rPr>
        <w:br/>
        <w:t>w perspektywie finansowej 2014-2020,</w:t>
      </w:r>
    </w:p>
    <w:p w14:paraId="535DE06D" w14:textId="77777777" w:rsidR="00343134" w:rsidRPr="00207A0D" w:rsidRDefault="0096469B" w:rsidP="002008C6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14:paraId="308D0DD4" w14:textId="16E37E9E" w:rsidR="0096469B" w:rsidRPr="00207A0D" w:rsidRDefault="0096469B" w:rsidP="002008C6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sz w:val="23"/>
          <w:szCs w:val="23"/>
        </w:rPr>
      </w:pPr>
      <w:r w:rsidRPr="00207A0D">
        <w:rPr>
          <w:color w:val="000000"/>
          <w:sz w:val="23"/>
          <w:szCs w:val="23"/>
        </w:rPr>
        <w:t xml:space="preserve">Podstawą przetwarzania danych osobowych w zakresie: </w:t>
      </w:r>
    </w:p>
    <w:p w14:paraId="2E584799" w14:textId="77777777" w:rsidR="0096469B" w:rsidRPr="00207A0D" w:rsidRDefault="0096469B" w:rsidP="002008C6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color w:val="000000"/>
          <w:sz w:val="23"/>
          <w:szCs w:val="23"/>
        </w:rPr>
      </w:pPr>
      <w:r w:rsidRPr="00207A0D">
        <w:rPr>
          <w:color w:val="000000"/>
          <w:sz w:val="23"/>
          <w:szCs w:val="23"/>
        </w:rPr>
        <w:t xml:space="preserve">zbioru danych RPO WP 2014-2020 jest art. 6 ust. 1 lit. c i e oraz art. 9 ust. 2 lit. g RODO, w związku z przepisami: </w:t>
      </w:r>
    </w:p>
    <w:p w14:paraId="0BBF7A4C" w14:textId="22F2C8B6" w:rsidR="0096469B" w:rsidRPr="00207A0D" w:rsidRDefault="00343134" w:rsidP="002008C6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color w:val="000000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Rozporządzenia</w:t>
      </w:r>
      <w:r w:rsidR="0096469B" w:rsidRPr="00207A0D">
        <w:rPr>
          <w:rFonts w:eastAsia="Times New Roman"/>
          <w:sz w:val="23"/>
          <w:szCs w:val="23"/>
        </w:rPr>
        <w:t xml:space="preserve"> ogólne</w:t>
      </w:r>
      <w:r w:rsidRPr="00207A0D">
        <w:rPr>
          <w:rFonts w:eastAsia="Times New Roman"/>
          <w:sz w:val="23"/>
          <w:szCs w:val="23"/>
        </w:rPr>
        <w:t>go</w:t>
      </w:r>
      <w:r w:rsidR="0096469B" w:rsidRPr="00207A0D">
        <w:rPr>
          <w:rFonts w:eastAsia="Times New Roman"/>
          <w:sz w:val="23"/>
          <w:szCs w:val="23"/>
        </w:rPr>
        <w:t>;</w:t>
      </w:r>
    </w:p>
    <w:p w14:paraId="4BC3748C" w14:textId="482FE5F6" w:rsidR="0096469B" w:rsidRPr="00207A0D" w:rsidRDefault="0096469B" w:rsidP="002008C6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sz w:val="23"/>
          <w:szCs w:val="23"/>
        </w:rPr>
      </w:pPr>
      <w:r w:rsidRPr="00207A0D">
        <w:rPr>
          <w:sz w:val="23"/>
          <w:szCs w:val="23"/>
        </w:rPr>
        <w:t>ustaw</w:t>
      </w:r>
      <w:r w:rsidR="00343134" w:rsidRPr="00207A0D">
        <w:rPr>
          <w:sz w:val="23"/>
          <w:szCs w:val="23"/>
        </w:rPr>
        <w:t>y</w:t>
      </w:r>
      <w:r w:rsidRPr="00207A0D">
        <w:rPr>
          <w:sz w:val="23"/>
          <w:szCs w:val="23"/>
        </w:rPr>
        <w:t xml:space="preserve"> wdrożeniow</w:t>
      </w:r>
      <w:r w:rsidR="00343134" w:rsidRPr="00207A0D">
        <w:rPr>
          <w:sz w:val="23"/>
          <w:szCs w:val="23"/>
        </w:rPr>
        <w:t>ej;</w:t>
      </w:r>
    </w:p>
    <w:p w14:paraId="245B0EE1" w14:textId="48680203" w:rsidR="0096469B" w:rsidRPr="00207A0D" w:rsidRDefault="0096469B" w:rsidP="002008C6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color w:val="000000"/>
          <w:sz w:val="23"/>
          <w:szCs w:val="23"/>
        </w:rPr>
      </w:pPr>
      <w:r w:rsidRPr="00207A0D">
        <w:rPr>
          <w:color w:val="000000"/>
          <w:sz w:val="23"/>
          <w:szCs w:val="23"/>
        </w:rPr>
        <w:t>zbioru danych CST jest art. 6 ust. 1 lit. c i e o</w:t>
      </w:r>
      <w:r w:rsidR="007922CD" w:rsidRPr="00207A0D">
        <w:rPr>
          <w:color w:val="000000"/>
          <w:sz w:val="23"/>
          <w:szCs w:val="23"/>
        </w:rPr>
        <w:t>raz art. 9 ust. 2 lit. g RODO w </w:t>
      </w:r>
      <w:r w:rsidRPr="00207A0D">
        <w:rPr>
          <w:color w:val="000000"/>
          <w:sz w:val="23"/>
          <w:szCs w:val="23"/>
        </w:rPr>
        <w:t>związku z przepisami:</w:t>
      </w:r>
    </w:p>
    <w:p w14:paraId="5456966B" w14:textId="77777777" w:rsidR="0096469B" w:rsidRPr="00207A0D" w:rsidRDefault="0096469B" w:rsidP="002008C6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color w:val="000000"/>
          <w:sz w:val="23"/>
          <w:szCs w:val="23"/>
        </w:rPr>
      </w:pPr>
      <w:r w:rsidRPr="00207A0D">
        <w:rPr>
          <w:color w:val="000000"/>
          <w:sz w:val="23"/>
          <w:szCs w:val="23"/>
        </w:rPr>
        <w:t>Rozporządzenia ogólnego;</w:t>
      </w:r>
    </w:p>
    <w:p w14:paraId="18D5680E" w14:textId="6F03E3ED" w:rsidR="0096469B" w:rsidRPr="00207A0D" w:rsidRDefault="0096469B" w:rsidP="002008C6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color w:val="000000"/>
          <w:sz w:val="23"/>
          <w:szCs w:val="23"/>
        </w:rPr>
      </w:pPr>
      <w:r w:rsidRPr="00207A0D">
        <w:rPr>
          <w:color w:val="000000"/>
          <w:sz w:val="23"/>
          <w:szCs w:val="23"/>
        </w:rPr>
        <w:t xml:space="preserve">rozporządzenia Parlamentu Europejskiego i Rady (UE) nr 1304/2013 z dnia 17 grudnia 2013 r. w sprawie Europejskiego Funduszu Społecznego </w:t>
      </w:r>
      <w:r w:rsidRPr="00207A0D">
        <w:rPr>
          <w:color w:val="000000"/>
          <w:sz w:val="23"/>
          <w:szCs w:val="23"/>
        </w:rPr>
        <w:br/>
        <w:t>i uchylającego rozporządzenie Rady (</w:t>
      </w:r>
      <w:r w:rsidR="00FD010F" w:rsidRPr="00207A0D">
        <w:rPr>
          <w:color w:val="000000"/>
          <w:sz w:val="23"/>
          <w:szCs w:val="23"/>
        </w:rPr>
        <w:t xml:space="preserve">WE) nr 1081/2006 (Dz. Urz. </w:t>
      </w:r>
      <w:r w:rsidRPr="00207A0D">
        <w:rPr>
          <w:color w:val="000000"/>
          <w:sz w:val="23"/>
          <w:szCs w:val="23"/>
        </w:rPr>
        <w:t>UE.L.347.470);</w:t>
      </w:r>
    </w:p>
    <w:p w14:paraId="4E05AB1D" w14:textId="2B743292" w:rsidR="0096469B" w:rsidRPr="00207A0D" w:rsidRDefault="0096469B" w:rsidP="002008C6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color w:val="000000"/>
          <w:sz w:val="23"/>
          <w:szCs w:val="23"/>
        </w:rPr>
      </w:pPr>
      <w:r w:rsidRPr="00207A0D">
        <w:rPr>
          <w:color w:val="000000"/>
          <w:sz w:val="23"/>
          <w:szCs w:val="23"/>
        </w:rPr>
        <w:t>rozporządzenia wykonawczego Komisji (UE) nr 1011/2014 z dnia 22 września 2014 r. ustanawiającego s</w:t>
      </w:r>
      <w:r w:rsidR="00A72315" w:rsidRPr="00207A0D">
        <w:rPr>
          <w:color w:val="000000"/>
          <w:sz w:val="23"/>
          <w:szCs w:val="23"/>
        </w:rPr>
        <w:t xml:space="preserve">zczegółowe przepisy wykonawcze </w:t>
      </w:r>
      <w:r w:rsidRPr="00207A0D">
        <w:rPr>
          <w:color w:val="000000"/>
          <w:sz w:val="23"/>
          <w:szCs w:val="23"/>
        </w:rPr>
        <w:t xml:space="preserve">do rozporządzenia Parlamentu Europejskiego i Rady (UE) nr 1303/2013 </w:t>
      </w:r>
      <w:r w:rsidR="00A72315" w:rsidRPr="00207A0D">
        <w:rPr>
          <w:color w:val="000000"/>
          <w:sz w:val="23"/>
          <w:szCs w:val="23"/>
        </w:rPr>
        <w:br/>
      </w:r>
      <w:r w:rsidRPr="00207A0D">
        <w:rPr>
          <w:color w:val="000000"/>
          <w:sz w:val="23"/>
          <w:szCs w:val="23"/>
        </w:rPr>
        <w:t xml:space="preserve">w odniesieniu do wzorów służących do przekazywania Komisji określonych informacji oraz szczegółowe przepisy dotyczące wymiany informacji między beneficjentami a instytucjami zarządzającymi, certyfikującymi, audytowymi </w:t>
      </w:r>
      <w:r w:rsidR="00A72315" w:rsidRPr="00207A0D">
        <w:rPr>
          <w:color w:val="000000"/>
          <w:sz w:val="23"/>
          <w:szCs w:val="23"/>
        </w:rPr>
        <w:br/>
      </w:r>
      <w:r w:rsidRPr="00207A0D">
        <w:rPr>
          <w:color w:val="000000"/>
          <w:sz w:val="23"/>
          <w:szCs w:val="23"/>
        </w:rPr>
        <w:t>i pośredniczącymi (Dz.Urz.UE.L.286.1);</w:t>
      </w:r>
    </w:p>
    <w:p w14:paraId="4A82630F" w14:textId="7AC08432" w:rsidR="0096469B" w:rsidRPr="00207A0D" w:rsidRDefault="00343134" w:rsidP="002008C6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color w:val="000000"/>
          <w:sz w:val="23"/>
          <w:szCs w:val="23"/>
        </w:rPr>
      </w:pPr>
      <w:r w:rsidRPr="00207A0D">
        <w:rPr>
          <w:color w:val="000000"/>
          <w:sz w:val="23"/>
          <w:szCs w:val="23"/>
        </w:rPr>
        <w:t>ustawy wdrożeniowej.</w:t>
      </w:r>
    </w:p>
    <w:p w14:paraId="185BAE43" w14:textId="77777777" w:rsidR="00F40F70" w:rsidRPr="00207A0D" w:rsidRDefault="00343134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Beneficjent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przetwarza </w:t>
      </w:r>
      <w:r w:rsidRPr="00207A0D">
        <w:rPr>
          <w:rFonts w:eastAsia="Times New Roman"/>
          <w:color w:val="000000"/>
          <w:sz w:val="23"/>
          <w:szCs w:val="23"/>
        </w:rPr>
        <w:t>dane osobowe zawarte we wniosku</w:t>
      </w:r>
      <w:r w:rsidR="00EC0284" w:rsidRPr="00207A0D">
        <w:rPr>
          <w:rFonts w:eastAsia="Times New Roman"/>
          <w:color w:val="000000"/>
          <w:sz w:val="23"/>
          <w:szCs w:val="23"/>
        </w:rPr>
        <w:t>, a także dane</w:t>
      </w:r>
      <w:r w:rsidR="008E13B7" w:rsidRPr="00207A0D">
        <w:rPr>
          <w:rFonts w:eastAsia="Times New Roman"/>
          <w:color w:val="000000"/>
          <w:sz w:val="23"/>
          <w:szCs w:val="23"/>
        </w:rPr>
        <w:t xml:space="preserve"> </w:t>
      </w:r>
      <w:r w:rsidR="00270135" w:rsidRPr="00207A0D">
        <w:rPr>
          <w:rFonts w:eastAsia="Times New Roman"/>
          <w:color w:val="000000"/>
          <w:sz w:val="23"/>
          <w:szCs w:val="23"/>
        </w:rPr>
        <w:t>zgromadzone na etapie realizacji projektu.</w:t>
      </w:r>
    </w:p>
    <w:p w14:paraId="63695787" w14:textId="77777777" w:rsidR="00F40F70" w:rsidRPr="00207A0D" w:rsidRDefault="00270135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lastRenderedPageBreak/>
        <w:t xml:space="preserve">Beneficjent zapewnia, że przetwarzanie danych osobowych odbywa się przy zapewnieniu </w:t>
      </w:r>
      <w:r w:rsidR="0096469B" w:rsidRPr="00207A0D">
        <w:rPr>
          <w:rFonts w:eastAsia="Times New Roman"/>
          <w:color w:val="000000"/>
          <w:sz w:val="23"/>
          <w:szCs w:val="23"/>
        </w:rPr>
        <w:t>odpowiednich środków technicznych i organizacyjnych, spełnia</w:t>
      </w:r>
      <w:r w:rsidRPr="00207A0D">
        <w:rPr>
          <w:rFonts w:eastAsia="Times New Roman"/>
          <w:color w:val="000000"/>
          <w:sz w:val="23"/>
          <w:szCs w:val="23"/>
        </w:rPr>
        <w:t xml:space="preserve"> wymogi RODO i chroni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prawa osób, których dane osobowe dotyczą.</w:t>
      </w:r>
    </w:p>
    <w:p w14:paraId="651D391E" w14:textId="77777777" w:rsidR="00F40F70" w:rsidRPr="00207A0D" w:rsidRDefault="00270135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Beneficjent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</w:t>
      </w:r>
      <w:r w:rsidRPr="00207A0D">
        <w:rPr>
          <w:rFonts w:eastAsia="Times New Roman"/>
          <w:color w:val="000000"/>
          <w:sz w:val="23"/>
          <w:szCs w:val="23"/>
        </w:rPr>
        <w:t>nie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</w:t>
      </w:r>
      <w:r w:rsidRPr="00207A0D">
        <w:rPr>
          <w:rFonts w:eastAsia="Times New Roman"/>
          <w:color w:val="000000"/>
          <w:sz w:val="23"/>
          <w:szCs w:val="23"/>
        </w:rPr>
        <w:t>powierza powierzonych do przetwarzania danych osobowych innym podmiotom świadczącym usługi na rzecz Beneficjenta.</w:t>
      </w:r>
    </w:p>
    <w:p w14:paraId="50B8952E" w14:textId="772D2F51" w:rsidR="00F40F70" w:rsidRPr="00207A0D" w:rsidRDefault="008E13B7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D</w:t>
      </w:r>
      <w:r w:rsidR="0096469B" w:rsidRPr="00207A0D">
        <w:rPr>
          <w:rFonts w:eastAsia="Times New Roman"/>
          <w:color w:val="000000"/>
          <w:sz w:val="23"/>
          <w:szCs w:val="23"/>
        </w:rPr>
        <w:t>ane osobowe</w:t>
      </w:r>
      <w:r w:rsidRPr="00207A0D">
        <w:rPr>
          <w:rFonts w:eastAsia="Times New Roman"/>
          <w:color w:val="000000"/>
          <w:sz w:val="23"/>
          <w:szCs w:val="23"/>
        </w:rPr>
        <w:t xml:space="preserve"> uczestników projektu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mogą zostać przekazane podmiotom realizującym badania ewaluacyjne na zlecenie ministra właściwego ds. rozwoju regionalnego, Instytucji Zarządzającej, Instytucji Pośredniczącej. </w:t>
      </w:r>
    </w:p>
    <w:p w14:paraId="3E42A5C2" w14:textId="77777777" w:rsidR="00F40F70" w:rsidRPr="00207A0D" w:rsidRDefault="008E13B7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D</w:t>
      </w:r>
      <w:r w:rsidR="0096469B" w:rsidRPr="00207A0D">
        <w:rPr>
          <w:rFonts w:eastAsia="Times New Roman"/>
          <w:color w:val="000000"/>
          <w:sz w:val="23"/>
          <w:szCs w:val="23"/>
        </w:rPr>
        <w:t>ane</w:t>
      </w:r>
      <w:r w:rsidRPr="00207A0D">
        <w:rPr>
          <w:rFonts w:eastAsia="Times New Roman"/>
          <w:color w:val="000000"/>
          <w:sz w:val="23"/>
          <w:szCs w:val="23"/>
        </w:rPr>
        <w:t xml:space="preserve"> uczestników projektu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mogą zostać udostępnione, m.in. podmiotom dokonującym oceny, ekspertyzy, jak również podmiotom zaangażowanym, </w:t>
      </w:r>
      <w:r w:rsidR="00A72315" w:rsidRPr="00207A0D">
        <w:rPr>
          <w:rFonts w:eastAsia="Times New Roman"/>
          <w:color w:val="000000"/>
          <w:sz w:val="23"/>
          <w:szCs w:val="23"/>
        </w:rPr>
        <w:br/>
      </w:r>
      <w:r w:rsidR="0096469B" w:rsidRPr="00207A0D">
        <w:rPr>
          <w:rFonts w:eastAsia="Times New Roman"/>
          <w:color w:val="000000"/>
          <w:sz w:val="23"/>
          <w:szCs w:val="23"/>
        </w:rPr>
        <w:t>w szczególności w: proces audytu, ewaluacji i kontroli RPO WP 2014-2020,- zgodnie z obowiązkami wynikającymi m.in. z: Rozporządzenia ogólnego i ustawy wdrożeniowej.</w:t>
      </w:r>
    </w:p>
    <w:p w14:paraId="0CC16A41" w14:textId="77777777" w:rsidR="00F40F70" w:rsidRPr="00207A0D" w:rsidRDefault="008E13B7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D</w:t>
      </w:r>
      <w:r w:rsidR="0096469B" w:rsidRPr="00207A0D">
        <w:rPr>
          <w:rFonts w:eastAsia="Times New Roman"/>
          <w:color w:val="000000"/>
          <w:sz w:val="23"/>
          <w:szCs w:val="23"/>
        </w:rPr>
        <w:t>ane osobowe nie będą przekazywane do państwa trzeciego lub organizacji międzynarodowej.</w:t>
      </w:r>
    </w:p>
    <w:p w14:paraId="5F2630CE" w14:textId="77777777" w:rsidR="00F40F70" w:rsidRPr="00207A0D" w:rsidRDefault="00A0492B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D</w:t>
      </w:r>
      <w:r w:rsidR="0096469B" w:rsidRPr="00207A0D">
        <w:rPr>
          <w:rFonts w:eastAsia="Times New Roman"/>
          <w:color w:val="000000"/>
          <w:sz w:val="23"/>
          <w:szCs w:val="23"/>
        </w:rPr>
        <w:t>ane osobowe będą przetwarzane przez okres nie dłuższy niż 30 dni roboczych od dnia zakończenia obowiązywania</w:t>
      </w:r>
      <w:r w:rsidR="00A72315" w:rsidRPr="00207A0D">
        <w:rPr>
          <w:rFonts w:eastAsia="Times New Roman"/>
          <w:color w:val="000000"/>
          <w:sz w:val="23"/>
          <w:szCs w:val="23"/>
        </w:rPr>
        <w:t xml:space="preserve"> okresu archiwizowania danych, 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o którym mowa </w:t>
      </w:r>
      <w:r w:rsidR="00A72315" w:rsidRPr="00207A0D">
        <w:rPr>
          <w:rFonts w:eastAsia="Times New Roman"/>
          <w:color w:val="000000"/>
          <w:sz w:val="23"/>
          <w:szCs w:val="23"/>
        </w:rPr>
        <w:br/>
      </w:r>
      <w:r w:rsidR="0096469B" w:rsidRPr="00207A0D">
        <w:rPr>
          <w:rFonts w:eastAsia="Times New Roman"/>
          <w:color w:val="000000"/>
          <w:sz w:val="23"/>
          <w:szCs w:val="23"/>
        </w:rPr>
        <w:t>w art. 140 ust. 1 Rozporządzenia ogólnego oraz art. 23 ust. 3 ustawy wdrożeniowej lub od dnia wygaśnięcia zobowiązań wynikających z innego przepisu prawa, w tym ustawy z dnia 14 lipca 1983 r. o narodowym zasobie archiwalnym i archiwach (Dz.U. z 2018 r., poz. 217, z późn. zm.), o ile przetwarzanie powierzonych do przetwarzania danych osobowych jest niezbędne do spełnienia obowiązku wynikającego z tego przepisu prawa.</w:t>
      </w:r>
    </w:p>
    <w:p w14:paraId="09FD295A" w14:textId="77777777" w:rsidR="00F40F70" w:rsidRPr="00207A0D" w:rsidRDefault="00A0492B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 xml:space="preserve">Prawa osoby, której dane dotyczą, </w:t>
      </w:r>
      <w:r w:rsidR="001E69EF" w:rsidRPr="00207A0D">
        <w:rPr>
          <w:rFonts w:eastAsia="Times New Roman"/>
          <w:color w:val="000000"/>
          <w:sz w:val="23"/>
          <w:szCs w:val="23"/>
        </w:rPr>
        <w:t xml:space="preserve">określone zostały w </w:t>
      </w:r>
      <w:r w:rsidR="0096469B" w:rsidRPr="00207A0D">
        <w:rPr>
          <w:rFonts w:eastAsia="Times New Roman"/>
          <w:color w:val="000000"/>
          <w:sz w:val="23"/>
          <w:szCs w:val="23"/>
        </w:rPr>
        <w:t>rozdzia</w:t>
      </w:r>
      <w:r w:rsidR="001E69EF" w:rsidRPr="00207A0D">
        <w:rPr>
          <w:rFonts w:eastAsia="Times New Roman"/>
          <w:color w:val="000000"/>
          <w:sz w:val="23"/>
          <w:szCs w:val="23"/>
        </w:rPr>
        <w:t>le III RODO.</w:t>
      </w:r>
    </w:p>
    <w:p w14:paraId="5CFA9D81" w14:textId="2DFEAC4D" w:rsidR="00FD010F" w:rsidRPr="00207A0D" w:rsidRDefault="00FD010F" w:rsidP="00F40F7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 w:rsidRPr="00207A0D">
        <w:rPr>
          <w:sz w:val="22"/>
          <w:szCs w:val="22"/>
        </w:rPr>
        <w:t xml:space="preserve">Osoba, której dane osobowe są przetwarzane w związku z realizacją projektu, ma prawo do żądania dostępu do danych osobowych, ich sprostowania lub ograniczenia przetwarzania lub prawo do wniesienia sprzeciwu wobec przetwarzania. </w:t>
      </w:r>
      <w:r w:rsidR="00532B8C" w:rsidRPr="00207A0D">
        <w:rPr>
          <w:sz w:val="22"/>
          <w:szCs w:val="22"/>
        </w:rPr>
        <w:t>Beneficjent informuje, że n</w:t>
      </w:r>
      <w:r w:rsidRPr="00207A0D">
        <w:rPr>
          <w:sz w:val="22"/>
          <w:szCs w:val="22"/>
        </w:rPr>
        <w:t>a podstawie art. 17 ust. 3 lit. b i d RODO, nie jest możliwe usunięcie danych osobowych niezbędnych, w szczególności do:</w:t>
      </w:r>
    </w:p>
    <w:p w14:paraId="15794E55" w14:textId="77777777" w:rsidR="00FD010F" w:rsidRPr="00207A0D" w:rsidRDefault="00FD010F" w:rsidP="002008C6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hAnsi="Arial" w:cs="Arial"/>
        </w:rPr>
      </w:pPr>
      <w:r w:rsidRPr="00207A0D">
        <w:rPr>
          <w:rFonts w:ascii="Arial" w:hAnsi="Arial" w:cs="Arial"/>
        </w:rPr>
        <w:t>wywiązania się z prawnego obowiązku wymagającego przetwarzania na mocy prawa Unii lub prawa państwa członkowskiego;</w:t>
      </w:r>
    </w:p>
    <w:p w14:paraId="69BEDF01" w14:textId="77777777" w:rsidR="00FD010F" w:rsidRPr="00207A0D" w:rsidRDefault="00FD010F" w:rsidP="002008C6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hAnsi="Arial" w:cs="Arial"/>
        </w:rPr>
      </w:pPr>
      <w:r w:rsidRPr="00207A0D">
        <w:rPr>
          <w:rFonts w:ascii="Arial" w:hAnsi="Arial" w:cs="Arial"/>
        </w:rPr>
        <w:t>celów archiwalnych w interesie publicznym:</w:t>
      </w:r>
    </w:p>
    <w:p w14:paraId="2CEF65F7" w14:textId="07CA9ED1" w:rsidR="00947797" w:rsidRPr="00207A0D" w:rsidRDefault="00FD010F" w:rsidP="00FD010F">
      <w:pPr>
        <w:pStyle w:val="Akapitzlist"/>
        <w:spacing w:after="0" w:line="240" w:lineRule="auto"/>
        <w:ind w:left="426"/>
        <w:jc w:val="both"/>
        <w:rPr>
          <w:sz w:val="23"/>
          <w:szCs w:val="23"/>
        </w:rPr>
      </w:pPr>
      <w:r w:rsidRPr="00207A0D">
        <w:rPr>
          <w:sz w:val="22"/>
          <w:szCs w:val="22"/>
        </w:rPr>
        <w:t xml:space="preserve">- jak również mając na uwadze cel i podstawę prawną przetwarzania danych w ramach </w:t>
      </w:r>
      <w:r w:rsidR="00346FBA" w:rsidRPr="00207A0D">
        <w:rPr>
          <w:sz w:val="22"/>
          <w:szCs w:val="22"/>
        </w:rPr>
        <w:t>RPO WP 2014-2020</w:t>
      </w:r>
      <w:r w:rsidRPr="00207A0D">
        <w:rPr>
          <w:sz w:val="22"/>
          <w:szCs w:val="22"/>
        </w:rPr>
        <w:t>, osobie której dane są przetwarzane nie przysługuje prawo do usunięcia albo przenoszenia tych danych</w:t>
      </w:r>
      <w:r w:rsidR="00947797" w:rsidRPr="00207A0D">
        <w:rPr>
          <w:sz w:val="23"/>
          <w:szCs w:val="23"/>
        </w:rPr>
        <w:t>.</w:t>
      </w:r>
    </w:p>
    <w:p w14:paraId="0C5FCD4A" w14:textId="1781ED89" w:rsidR="0096469B" w:rsidRPr="00207A0D" w:rsidRDefault="00FD010F" w:rsidP="00F40F70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sz w:val="23"/>
          <w:szCs w:val="23"/>
        </w:rPr>
      </w:pPr>
      <w:r w:rsidRPr="00207A0D">
        <w:t xml:space="preserve">Osoba, której dane osobowe są przetwarzane w ramach </w:t>
      </w:r>
      <w:r w:rsidR="001A0245" w:rsidRPr="00207A0D">
        <w:t>proj</w:t>
      </w:r>
      <w:r w:rsidR="00F40F70" w:rsidRPr="00207A0D">
        <w:t xml:space="preserve">ektu ma prawo skorzystać </w:t>
      </w:r>
      <w:r w:rsidRPr="00207A0D">
        <w:t>z przysługujących jej uprawnień, o których mowa w RODO - w dowolnym momencie, bez wpływu na zgodność z prawem przetwarzania</w:t>
      </w:r>
      <w:r w:rsidR="0096469B" w:rsidRPr="00207A0D">
        <w:rPr>
          <w:sz w:val="23"/>
          <w:szCs w:val="23"/>
        </w:rPr>
        <w:t>.</w:t>
      </w:r>
    </w:p>
    <w:p w14:paraId="52533CEA" w14:textId="00C80D26" w:rsidR="0096469B" w:rsidRPr="00207A0D" w:rsidRDefault="00947797" w:rsidP="00F40F70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D</w:t>
      </w:r>
      <w:r w:rsidR="0096469B" w:rsidRPr="00207A0D">
        <w:rPr>
          <w:rFonts w:eastAsia="Times New Roman"/>
          <w:color w:val="000000"/>
          <w:sz w:val="23"/>
          <w:szCs w:val="23"/>
        </w:rPr>
        <w:t>ane osobowe</w:t>
      </w:r>
      <w:r w:rsidRPr="00207A0D">
        <w:rPr>
          <w:rFonts w:eastAsia="Times New Roman"/>
          <w:color w:val="000000"/>
          <w:sz w:val="23"/>
          <w:szCs w:val="23"/>
        </w:rPr>
        <w:t xml:space="preserve"> uczestników projektu i osób pośrednio zaangażowanych w jego realizację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nie będą poddawane zautomatyzowanemu podejmowaniu decyzji, w tym decyzji będących wynikiem profilowania. </w:t>
      </w:r>
    </w:p>
    <w:p w14:paraId="10156D53" w14:textId="2E7A87C9" w:rsidR="00EC0284" w:rsidRPr="00207A0D" w:rsidRDefault="00FD010F" w:rsidP="00F40F70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sz w:val="23"/>
          <w:szCs w:val="23"/>
        </w:rPr>
      </w:pPr>
      <w:r w:rsidRPr="00207A0D">
        <w:rPr>
          <w:sz w:val="22"/>
          <w:szCs w:val="22"/>
        </w:rPr>
        <w:t>Każda osoba, której dane osobowe dotyczą ma prawo wniesienia skargi do Organu nadzorczego</w:t>
      </w:r>
      <w:r w:rsidR="0096469B" w:rsidRPr="00207A0D">
        <w:rPr>
          <w:rFonts w:eastAsia="Times New Roman"/>
          <w:color w:val="000000"/>
          <w:sz w:val="23"/>
          <w:szCs w:val="23"/>
        </w:rPr>
        <w:t>, którym jest Prezes Urzędu Ochrony Danych Osobowych, 00-193 Warszawa, ul. Stawki 2.</w:t>
      </w:r>
    </w:p>
    <w:p w14:paraId="210FD4C2" w14:textId="25F5FE99" w:rsidR="00EC0284" w:rsidRPr="00207A0D" w:rsidRDefault="00EC0284" w:rsidP="00F40F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8" w:line="240" w:lineRule="auto"/>
        <w:ind w:left="426"/>
        <w:jc w:val="both"/>
        <w:rPr>
          <w:rFonts w:eastAsiaTheme="minorHAnsi"/>
          <w:color w:val="000000"/>
          <w:sz w:val="22"/>
          <w:szCs w:val="22"/>
        </w:rPr>
      </w:pPr>
      <w:r w:rsidRPr="00207A0D">
        <w:rPr>
          <w:rFonts w:eastAsiaTheme="minorHAnsi"/>
          <w:color w:val="000000"/>
          <w:sz w:val="22"/>
          <w:szCs w:val="22"/>
        </w:rPr>
        <w:t xml:space="preserve">Dane osobowe przetwarzane w ramach </w:t>
      </w:r>
      <w:r w:rsidR="002D6AF4" w:rsidRPr="00207A0D">
        <w:rPr>
          <w:rFonts w:eastAsiaTheme="minorHAnsi"/>
          <w:color w:val="000000"/>
          <w:sz w:val="22"/>
          <w:szCs w:val="22"/>
        </w:rPr>
        <w:t>projektu</w:t>
      </w:r>
      <w:r w:rsidRPr="00207A0D">
        <w:rPr>
          <w:rFonts w:eastAsiaTheme="minorHAnsi"/>
          <w:color w:val="000000"/>
          <w:sz w:val="22"/>
          <w:szCs w:val="22"/>
        </w:rPr>
        <w:t xml:space="preserve"> pochodzą od osób, których dane dotyczą lub mogą być wtórnie przetwarzane - należ</w:t>
      </w:r>
      <w:r w:rsidR="007922CD" w:rsidRPr="00207A0D">
        <w:rPr>
          <w:rFonts w:eastAsiaTheme="minorHAnsi"/>
          <w:color w:val="000000"/>
          <w:sz w:val="22"/>
          <w:szCs w:val="22"/>
        </w:rPr>
        <w:t>y przez to rozumieć sytuacje, w </w:t>
      </w:r>
      <w:r w:rsidRPr="00207A0D">
        <w:rPr>
          <w:rFonts w:eastAsiaTheme="minorHAnsi"/>
          <w:color w:val="000000"/>
          <w:sz w:val="22"/>
          <w:szCs w:val="22"/>
        </w:rPr>
        <w:t xml:space="preserve">których źródłem danych osobowych nie będą osoby, które są identyfikowane przez zbierane dane osobowe (źródłem danych będą więc </w:t>
      </w:r>
      <w:r w:rsidR="007922CD" w:rsidRPr="00207A0D">
        <w:rPr>
          <w:rFonts w:eastAsiaTheme="minorHAnsi"/>
          <w:color w:val="000000"/>
          <w:sz w:val="22"/>
          <w:szCs w:val="22"/>
        </w:rPr>
        <w:t>w szczególności inne osoby) – z </w:t>
      </w:r>
      <w:r w:rsidRPr="00207A0D">
        <w:rPr>
          <w:rFonts w:eastAsiaTheme="minorHAnsi"/>
          <w:color w:val="000000"/>
          <w:sz w:val="22"/>
          <w:szCs w:val="22"/>
        </w:rPr>
        <w:t xml:space="preserve">zastrzeżeniem zapewnienia prawidłowej ochrony danych osobowych oraz zapewnienia obowiązku informacyjnego, określonego w art. 13 i 14 RODO. </w:t>
      </w:r>
    </w:p>
    <w:p w14:paraId="7761D484" w14:textId="31B88C46" w:rsidR="00EC0284" w:rsidRPr="00207A0D" w:rsidRDefault="00EC0284" w:rsidP="002008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8" w:line="240" w:lineRule="auto"/>
        <w:ind w:left="426"/>
        <w:jc w:val="both"/>
        <w:rPr>
          <w:rFonts w:eastAsiaTheme="minorHAnsi"/>
          <w:color w:val="000000"/>
          <w:sz w:val="22"/>
          <w:szCs w:val="22"/>
        </w:rPr>
      </w:pPr>
      <w:r w:rsidRPr="00207A0D">
        <w:rPr>
          <w:rFonts w:eastAsiaTheme="minorHAnsi"/>
          <w:color w:val="000000"/>
          <w:sz w:val="22"/>
          <w:szCs w:val="22"/>
        </w:rPr>
        <w:t xml:space="preserve">Wnioskodawca, w przypadku przetwarzania danych, o którym mowa w ust. 18, do celów związanych z wypełnieniem wniosku jest zobowiązany do podjęcia odpowiednich środków, aby w zwięzłej, przejrzystej, zrozumiałej i łatwo dostępnej formie, jasnym </w:t>
      </w:r>
      <w:r w:rsidRPr="00207A0D">
        <w:rPr>
          <w:rFonts w:eastAsiaTheme="minorHAnsi"/>
          <w:color w:val="000000"/>
          <w:sz w:val="22"/>
          <w:szCs w:val="22"/>
        </w:rPr>
        <w:lastRenderedPageBreak/>
        <w:t>i</w:t>
      </w:r>
      <w:r w:rsidR="007922CD" w:rsidRPr="00207A0D">
        <w:rPr>
          <w:rFonts w:eastAsiaTheme="minorHAnsi"/>
          <w:color w:val="000000"/>
          <w:sz w:val="22"/>
          <w:szCs w:val="22"/>
        </w:rPr>
        <w:t> </w:t>
      </w:r>
      <w:r w:rsidRPr="00207A0D">
        <w:rPr>
          <w:rFonts w:eastAsiaTheme="minorHAnsi"/>
          <w:color w:val="000000"/>
          <w:sz w:val="22"/>
          <w:szCs w:val="22"/>
        </w:rPr>
        <w:t xml:space="preserve">prostym językiem - udzielić osobie, której dane dotyczą wszelkich informacji, </w:t>
      </w:r>
      <w:r w:rsidR="00361411" w:rsidRPr="00207A0D">
        <w:rPr>
          <w:rFonts w:eastAsiaTheme="minorHAnsi"/>
          <w:color w:val="000000"/>
          <w:sz w:val="22"/>
          <w:szCs w:val="22"/>
        </w:rPr>
        <w:br/>
      </w:r>
      <w:r w:rsidRPr="00207A0D">
        <w:rPr>
          <w:rFonts w:eastAsiaTheme="minorHAnsi"/>
          <w:color w:val="000000"/>
          <w:sz w:val="22"/>
          <w:szCs w:val="22"/>
        </w:rPr>
        <w:t xml:space="preserve">o których mowa w art. 14 RODO. </w:t>
      </w:r>
    </w:p>
    <w:p w14:paraId="73EBC982" w14:textId="269AD7C7" w:rsidR="0096469B" w:rsidRPr="00207A0D" w:rsidRDefault="0096469B" w:rsidP="002008C6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Podanie danych jest dobrowolne, aczkolwiek jest warunkiem koniecznym otrzymania wsparcia, a odmowa ich podania jest równoznaczna z brakiem możliwośc</w:t>
      </w:r>
      <w:r w:rsidR="00361411" w:rsidRPr="00207A0D">
        <w:rPr>
          <w:rFonts w:eastAsia="Times New Roman"/>
          <w:color w:val="000000"/>
          <w:sz w:val="23"/>
          <w:szCs w:val="23"/>
        </w:rPr>
        <w:t>i udzielenia wsparcia w ramach p</w:t>
      </w:r>
      <w:r w:rsidRPr="00207A0D">
        <w:rPr>
          <w:rFonts w:eastAsia="Times New Roman"/>
          <w:color w:val="000000"/>
          <w:sz w:val="23"/>
          <w:szCs w:val="23"/>
        </w:rPr>
        <w:t>rojektu.</w:t>
      </w:r>
    </w:p>
    <w:p w14:paraId="379E7AF6" w14:textId="3760B0F6" w:rsidR="0096469B" w:rsidRPr="00207A0D" w:rsidRDefault="00947797" w:rsidP="002008C6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sz w:val="23"/>
          <w:szCs w:val="23"/>
        </w:rPr>
      </w:pPr>
      <w:r w:rsidRPr="00207A0D">
        <w:rPr>
          <w:rFonts w:eastAsia="Times New Roman"/>
          <w:color w:val="000000"/>
          <w:sz w:val="23"/>
          <w:szCs w:val="23"/>
        </w:rPr>
        <w:t>Uczestnik projektu jest zobowiązany udostępnić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</w:t>
      </w:r>
      <w:r w:rsidRPr="00207A0D">
        <w:rPr>
          <w:rFonts w:eastAsia="Times New Roman"/>
          <w:color w:val="000000"/>
          <w:sz w:val="23"/>
          <w:szCs w:val="23"/>
        </w:rPr>
        <w:t>dane dotyczące jego statusu na rynku pracy oraz informację nt. udzia</w:t>
      </w:r>
      <w:r w:rsidR="001A0245" w:rsidRPr="00207A0D">
        <w:rPr>
          <w:rFonts w:eastAsia="Times New Roman"/>
          <w:color w:val="000000"/>
          <w:sz w:val="23"/>
          <w:szCs w:val="23"/>
        </w:rPr>
        <w:t xml:space="preserve">łu w kształceniu lub szkoleniu </w:t>
      </w:r>
      <w:r w:rsidRPr="00207A0D">
        <w:rPr>
          <w:rFonts w:eastAsia="Times New Roman"/>
          <w:color w:val="000000"/>
          <w:sz w:val="23"/>
          <w:szCs w:val="23"/>
        </w:rPr>
        <w:t xml:space="preserve">oraz uzyskania kwalifikacji lub nabycia kompetencji w </w:t>
      </w:r>
      <w:r w:rsidR="0096469B" w:rsidRPr="00207A0D">
        <w:rPr>
          <w:rFonts w:eastAsia="Times New Roman"/>
          <w:color w:val="000000"/>
          <w:sz w:val="23"/>
          <w:szCs w:val="23"/>
        </w:rPr>
        <w:t>ciągu 4 ty</w:t>
      </w:r>
      <w:r w:rsidRPr="00207A0D">
        <w:rPr>
          <w:rFonts w:eastAsia="Times New Roman"/>
          <w:color w:val="000000"/>
          <w:sz w:val="23"/>
          <w:szCs w:val="23"/>
        </w:rPr>
        <w:t xml:space="preserve">godni po zakończeniu udziału </w:t>
      </w:r>
      <w:r w:rsidR="001A0245" w:rsidRPr="00207A0D">
        <w:rPr>
          <w:rFonts w:eastAsia="Times New Roman"/>
          <w:color w:val="000000"/>
          <w:sz w:val="23"/>
          <w:szCs w:val="23"/>
        </w:rPr>
        <w:br/>
      </w:r>
      <w:r w:rsidRPr="00207A0D">
        <w:rPr>
          <w:rFonts w:eastAsia="Times New Roman"/>
          <w:color w:val="000000"/>
          <w:sz w:val="23"/>
          <w:szCs w:val="23"/>
        </w:rPr>
        <w:t>w p</w:t>
      </w:r>
      <w:r w:rsidR="0096469B" w:rsidRPr="00207A0D">
        <w:rPr>
          <w:rFonts w:eastAsia="Times New Roman"/>
          <w:color w:val="000000"/>
          <w:sz w:val="23"/>
          <w:szCs w:val="23"/>
        </w:rPr>
        <w:t>rojekcie</w:t>
      </w:r>
      <w:r w:rsidRPr="00207A0D">
        <w:rPr>
          <w:rFonts w:eastAsia="Times New Roman"/>
          <w:color w:val="000000"/>
          <w:sz w:val="23"/>
          <w:szCs w:val="23"/>
        </w:rPr>
        <w:t>.</w:t>
      </w:r>
      <w:r w:rsidR="0096469B" w:rsidRPr="00207A0D">
        <w:rPr>
          <w:rFonts w:eastAsia="Times New Roman"/>
          <w:color w:val="000000"/>
          <w:sz w:val="23"/>
          <w:szCs w:val="23"/>
        </w:rPr>
        <w:t xml:space="preserve"> </w:t>
      </w:r>
    </w:p>
    <w:p w14:paraId="5072B389" w14:textId="77777777" w:rsidR="00D725B1" w:rsidRPr="00207A0D" w:rsidRDefault="00D725B1" w:rsidP="00547CA8">
      <w:pPr>
        <w:autoSpaceDE w:val="0"/>
        <w:autoSpaceDN w:val="0"/>
        <w:spacing w:after="0" w:line="240" w:lineRule="auto"/>
        <w:ind w:left="709" w:hanging="425"/>
        <w:rPr>
          <w:rFonts w:ascii="Arial" w:hAnsi="Arial" w:cs="Arial"/>
          <w:b/>
          <w:bCs/>
          <w:sz w:val="23"/>
          <w:szCs w:val="23"/>
        </w:rPr>
      </w:pPr>
    </w:p>
    <w:p w14:paraId="23D8A2CA" w14:textId="6629C7E0" w:rsidR="0096469B" w:rsidRPr="00207A0D" w:rsidRDefault="007A290C" w:rsidP="0096469B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8</w:t>
      </w:r>
    </w:p>
    <w:p w14:paraId="48E9F566" w14:textId="77777777" w:rsidR="0096469B" w:rsidRPr="00207A0D" w:rsidRDefault="0096469B" w:rsidP="00547CA8">
      <w:pPr>
        <w:autoSpaceDE w:val="0"/>
        <w:autoSpaceDN w:val="0"/>
        <w:spacing w:after="0" w:line="240" w:lineRule="auto"/>
        <w:ind w:left="709" w:hanging="425"/>
        <w:rPr>
          <w:rFonts w:ascii="Arial" w:hAnsi="Arial" w:cs="Arial"/>
          <w:b/>
          <w:bCs/>
          <w:sz w:val="23"/>
          <w:szCs w:val="23"/>
        </w:rPr>
      </w:pPr>
    </w:p>
    <w:p w14:paraId="5B5E81C8" w14:textId="6A578AD1" w:rsidR="00D725B1" w:rsidRPr="00207A0D" w:rsidRDefault="00D725B1" w:rsidP="00547CA8">
      <w:pPr>
        <w:pStyle w:val="Default"/>
        <w:ind w:left="-76"/>
        <w:jc w:val="center"/>
        <w:rPr>
          <w:b/>
          <w:sz w:val="23"/>
          <w:szCs w:val="23"/>
        </w:rPr>
      </w:pPr>
      <w:r w:rsidRPr="00207A0D">
        <w:rPr>
          <w:b/>
          <w:sz w:val="23"/>
          <w:szCs w:val="23"/>
        </w:rPr>
        <w:t>Tryb postępowania w sprawie o przyznanie stypendium w ramach projektu</w:t>
      </w:r>
    </w:p>
    <w:p w14:paraId="53A5CEE4" w14:textId="77777777" w:rsidR="00D725B1" w:rsidRPr="00207A0D" w:rsidRDefault="00D725B1" w:rsidP="00547CA8">
      <w:pPr>
        <w:pStyle w:val="Default"/>
        <w:ind w:left="284"/>
        <w:jc w:val="both"/>
        <w:rPr>
          <w:sz w:val="23"/>
          <w:szCs w:val="23"/>
        </w:rPr>
      </w:pPr>
    </w:p>
    <w:p w14:paraId="1AFED6A0" w14:textId="77777777" w:rsidR="00187120" w:rsidRPr="00207A0D" w:rsidRDefault="00D725B1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color w:val="auto"/>
          <w:sz w:val="23"/>
          <w:szCs w:val="23"/>
        </w:rPr>
        <w:t xml:space="preserve">Warunkiem ubiegania się o stypendium jest złożenie wniosku </w:t>
      </w:r>
      <w:r w:rsidR="00501F9B" w:rsidRPr="00207A0D">
        <w:rPr>
          <w:color w:val="auto"/>
          <w:sz w:val="23"/>
          <w:szCs w:val="23"/>
        </w:rPr>
        <w:t xml:space="preserve">przez </w:t>
      </w:r>
      <w:r w:rsidRPr="00207A0D">
        <w:rPr>
          <w:sz w:val="23"/>
          <w:szCs w:val="23"/>
        </w:rPr>
        <w:t>uprawnionego Wnioskodawcę</w:t>
      </w:r>
      <w:r w:rsidRPr="00207A0D">
        <w:rPr>
          <w:color w:val="auto"/>
          <w:sz w:val="23"/>
          <w:szCs w:val="23"/>
        </w:rPr>
        <w:t>.</w:t>
      </w:r>
    </w:p>
    <w:p w14:paraId="206C5F39" w14:textId="788DD868" w:rsidR="00DE182E" w:rsidRPr="00207A0D" w:rsidRDefault="00DE182E" w:rsidP="002008C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3"/>
          <w:szCs w:val="23"/>
        </w:rPr>
      </w:pPr>
      <w:r w:rsidRPr="00207A0D">
        <w:rPr>
          <w:color w:val="auto"/>
          <w:sz w:val="23"/>
          <w:szCs w:val="23"/>
        </w:rPr>
        <w:t>Ramowy wzór wniosku stanowi załącznik nr 1 do Regulaminu.</w:t>
      </w:r>
    </w:p>
    <w:p w14:paraId="3D7C6AC7" w14:textId="15412C83" w:rsidR="00187120" w:rsidRPr="00207A0D" w:rsidRDefault="00187120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Wniosek wypełnia się za pośrednictwem serwisu internetowego</w:t>
      </w:r>
      <w:r w:rsidR="00A16417" w:rsidRPr="00207A0D">
        <w:rPr>
          <w:sz w:val="23"/>
          <w:szCs w:val="23"/>
        </w:rPr>
        <w:t>, po uprzednim założeniu konta przez Wnioskodawcę.</w:t>
      </w:r>
    </w:p>
    <w:p w14:paraId="504D1199" w14:textId="18B61422" w:rsidR="005909F1" w:rsidRPr="00207A0D" w:rsidRDefault="00187120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Beneficjent nie dopuszcza innego sposobu wypełnienia wniosków</w:t>
      </w:r>
      <w:r w:rsidR="007A435A" w:rsidRPr="00207A0D">
        <w:rPr>
          <w:sz w:val="23"/>
          <w:szCs w:val="23"/>
        </w:rPr>
        <w:t>.</w:t>
      </w:r>
    </w:p>
    <w:p w14:paraId="04D52DFF" w14:textId="508281DC" w:rsidR="001D451C" w:rsidRPr="00207A0D" w:rsidRDefault="00D725B1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Nabór wniosków ogłasza Zarząd w drodze odrębnej uchwały</w:t>
      </w:r>
      <w:r w:rsidR="00E92262" w:rsidRPr="00207A0D">
        <w:rPr>
          <w:sz w:val="23"/>
          <w:szCs w:val="23"/>
        </w:rPr>
        <w:t xml:space="preserve"> określając w </w:t>
      </w:r>
      <w:r w:rsidR="001D451C" w:rsidRPr="00207A0D">
        <w:rPr>
          <w:sz w:val="23"/>
          <w:szCs w:val="23"/>
        </w:rPr>
        <w:t>ogłoszeniu m.in. termin prowadzenia naboru, miejsce składania wniosków oraz sposób wypełniania wniosków</w:t>
      </w:r>
      <w:r w:rsidRPr="00207A0D">
        <w:rPr>
          <w:sz w:val="23"/>
          <w:szCs w:val="23"/>
        </w:rPr>
        <w:t>.</w:t>
      </w:r>
    </w:p>
    <w:p w14:paraId="3DBDC1B0" w14:textId="41A6AEE6" w:rsidR="00556857" w:rsidRPr="00207A0D" w:rsidRDefault="00556857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Wnioskodawca wypełnia wniosek zgodnie z zasadami określonymi w ogłoszeniu </w:t>
      </w:r>
      <w:r w:rsidRPr="00207A0D">
        <w:rPr>
          <w:sz w:val="23"/>
          <w:szCs w:val="23"/>
        </w:rPr>
        <w:br/>
        <w:t>o naborze wniosków oraz instrukcją wypełniania wniosku.</w:t>
      </w:r>
    </w:p>
    <w:p w14:paraId="01523362" w14:textId="77777777" w:rsidR="001D451C" w:rsidRPr="00207A0D" w:rsidRDefault="00D725B1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Zastrzega się, że w przypadku niezrekrutowania wystarczającej liczby uczestników do projektu, zostanie przeprowadzony dodatkowy nabór wniosków. </w:t>
      </w:r>
    </w:p>
    <w:p w14:paraId="4989DC5D" w14:textId="7D03B771" w:rsidR="001D451C" w:rsidRPr="00207A0D" w:rsidRDefault="00CA3944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Wniosek </w:t>
      </w:r>
      <w:r w:rsidR="001D451C" w:rsidRPr="00207A0D">
        <w:rPr>
          <w:sz w:val="23"/>
          <w:szCs w:val="23"/>
        </w:rPr>
        <w:t>przygotowuje Wnioskodawca we współpracy z rodzicem/opiekunem prawnym niepełnoletniego ucznia lub pełnoletnim uczniem oraz Opiekunem dydaktycznym.</w:t>
      </w:r>
    </w:p>
    <w:p w14:paraId="48D7CA9B" w14:textId="53092D4B" w:rsidR="008B761D" w:rsidRPr="00207A0D" w:rsidRDefault="008B761D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Współpraca, o której mowa w ust. </w:t>
      </w:r>
      <w:r w:rsidR="00CA3944" w:rsidRPr="00207A0D">
        <w:rPr>
          <w:sz w:val="23"/>
          <w:szCs w:val="23"/>
        </w:rPr>
        <w:t>8</w:t>
      </w:r>
      <w:r w:rsidRPr="00207A0D">
        <w:rPr>
          <w:sz w:val="23"/>
          <w:szCs w:val="23"/>
        </w:rPr>
        <w:t xml:space="preserve"> polega na pozyskaniu wszelkich niezbędnych danych do wypełnienia wniosku oraz przygotowaniu Indywidualnego Planu Rozwoju edukacyjnego ucznia</w:t>
      </w:r>
      <w:r w:rsidR="00977425" w:rsidRPr="00207A0D">
        <w:rPr>
          <w:sz w:val="23"/>
          <w:szCs w:val="23"/>
        </w:rPr>
        <w:t xml:space="preserve">, </w:t>
      </w:r>
      <w:r w:rsidR="00977425" w:rsidRPr="00207A0D">
        <w:rPr>
          <w:color w:val="auto"/>
          <w:sz w:val="23"/>
          <w:szCs w:val="23"/>
        </w:rPr>
        <w:t xml:space="preserve">z zastrzeżeniem, że rodzic/opiekun prawny niepełnoletniego ucznia lub pełnoletni uczeń ustalił średni miesięczny dochód netto na jedną osobę </w:t>
      </w:r>
      <w:r w:rsidR="00A16417" w:rsidRPr="00207A0D">
        <w:rPr>
          <w:color w:val="auto"/>
          <w:sz w:val="23"/>
          <w:szCs w:val="23"/>
        </w:rPr>
        <w:br/>
      </w:r>
      <w:r w:rsidR="00977425" w:rsidRPr="00207A0D">
        <w:rPr>
          <w:color w:val="auto"/>
          <w:sz w:val="23"/>
          <w:szCs w:val="23"/>
        </w:rPr>
        <w:t>w rodzinie na podstawie wytycznych określonych w załączniku nr 2 do Regulaminu</w:t>
      </w:r>
      <w:r w:rsidRPr="00207A0D">
        <w:rPr>
          <w:color w:val="auto"/>
          <w:sz w:val="23"/>
          <w:szCs w:val="23"/>
        </w:rPr>
        <w:t>.</w:t>
      </w:r>
    </w:p>
    <w:p w14:paraId="4C44701A" w14:textId="505972C2" w:rsidR="00DF6165" w:rsidRPr="00207A0D" w:rsidRDefault="00CA3944" w:rsidP="002008C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3"/>
          <w:szCs w:val="23"/>
        </w:rPr>
      </w:pPr>
      <w:r w:rsidRPr="00207A0D">
        <w:rPr>
          <w:color w:val="auto"/>
          <w:sz w:val="23"/>
          <w:szCs w:val="23"/>
        </w:rPr>
        <w:t xml:space="preserve">Zakres danych niezbędnych do wypełnienia wniosku </w:t>
      </w:r>
      <w:r w:rsidR="008B761D" w:rsidRPr="00207A0D">
        <w:rPr>
          <w:color w:val="auto"/>
          <w:sz w:val="23"/>
          <w:szCs w:val="23"/>
        </w:rPr>
        <w:t xml:space="preserve">określony został w </w:t>
      </w:r>
      <w:r w:rsidR="005375C8" w:rsidRPr="00207A0D">
        <w:rPr>
          <w:color w:val="auto"/>
          <w:sz w:val="23"/>
          <w:szCs w:val="23"/>
        </w:rPr>
        <w:t>ramowym wzorze wniosku</w:t>
      </w:r>
      <w:r w:rsidR="008B761D" w:rsidRPr="00207A0D">
        <w:rPr>
          <w:color w:val="auto"/>
          <w:sz w:val="23"/>
          <w:szCs w:val="23"/>
        </w:rPr>
        <w:t>.</w:t>
      </w:r>
    </w:p>
    <w:p w14:paraId="1F0A74AB" w14:textId="77777777" w:rsidR="004345D0" w:rsidRPr="00207A0D" w:rsidRDefault="008B761D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Wnioskodawca zakłada jedno konto, na którym wypełnia wnioski dla uczniów ze swojej szkoły. </w:t>
      </w:r>
    </w:p>
    <w:p w14:paraId="6F2A7F63" w14:textId="77777777" w:rsidR="008B761D" w:rsidRPr="00207A0D" w:rsidRDefault="008B761D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Wnioskodawca nie udostępni</w:t>
      </w:r>
      <w:r w:rsidR="004345D0" w:rsidRPr="00207A0D">
        <w:rPr>
          <w:sz w:val="23"/>
          <w:szCs w:val="23"/>
        </w:rPr>
        <w:t>a danych logowania do</w:t>
      </w:r>
      <w:r w:rsidRPr="00207A0D">
        <w:rPr>
          <w:sz w:val="23"/>
          <w:szCs w:val="23"/>
        </w:rPr>
        <w:t xml:space="preserve"> konta osobom trzecim.</w:t>
      </w:r>
    </w:p>
    <w:p w14:paraId="7D3A6DC7" w14:textId="77777777" w:rsidR="004345D0" w:rsidRPr="00207A0D" w:rsidRDefault="004345D0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Wypełniony wniosek Wnioskodawca przesyła w formie elektronicznej do Beneficjenta za pośrednictwem serwisu internetowego.</w:t>
      </w:r>
    </w:p>
    <w:p w14:paraId="74535563" w14:textId="33E952C7" w:rsidR="005323EF" w:rsidRPr="00207A0D" w:rsidRDefault="004345D0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Po przesłaniu elektronicznej wersji wniosku system nadaje mu </w:t>
      </w:r>
      <w:r w:rsidR="00332176" w:rsidRPr="00207A0D">
        <w:rPr>
          <w:sz w:val="23"/>
          <w:szCs w:val="23"/>
        </w:rPr>
        <w:t>indywidualny</w:t>
      </w:r>
      <w:r w:rsidR="00346FBA" w:rsidRPr="00207A0D">
        <w:rPr>
          <w:sz w:val="23"/>
          <w:szCs w:val="23"/>
        </w:rPr>
        <w:t xml:space="preserve"> numer</w:t>
      </w:r>
      <w:r w:rsidRPr="00207A0D">
        <w:rPr>
          <w:sz w:val="23"/>
          <w:szCs w:val="23"/>
        </w:rPr>
        <w:t xml:space="preserve">, który służy do identyfikacji ucznia </w:t>
      </w:r>
      <w:r w:rsidR="00E4630D" w:rsidRPr="00207A0D">
        <w:rPr>
          <w:sz w:val="23"/>
          <w:szCs w:val="23"/>
        </w:rPr>
        <w:t>i wniosku</w:t>
      </w:r>
      <w:r w:rsidRPr="00207A0D">
        <w:rPr>
          <w:sz w:val="23"/>
          <w:szCs w:val="23"/>
        </w:rPr>
        <w:t>.</w:t>
      </w:r>
    </w:p>
    <w:p w14:paraId="1DA2D3EB" w14:textId="70225953" w:rsidR="004345D0" w:rsidRPr="00207A0D" w:rsidRDefault="00B27083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Po dokonaniu czynności, o której mowa w ust. 1</w:t>
      </w:r>
      <w:r w:rsidR="00556857" w:rsidRPr="00207A0D">
        <w:rPr>
          <w:sz w:val="23"/>
          <w:szCs w:val="23"/>
        </w:rPr>
        <w:t>4</w:t>
      </w:r>
      <w:r w:rsidR="00361411" w:rsidRPr="00207A0D">
        <w:rPr>
          <w:sz w:val="23"/>
          <w:szCs w:val="23"/>
        </w:rPr>
        <w:t>,</w:t>
      </w:r>
      <w:r w:rsidRPr="00207A0D">
        <w:rPr>
          <w:sz w:val="23"/>
          <w:szCs w:val="23"/>
        </w:rPr>
        <w:t xml:space="preserve"> </w:t>
      </w:r>
      <w:r w:rsidR="004345D0" w:rsidRPr="00207A0D">
        <w:rPr>
          <w:sz w:val="23"/>
          <w:szCs w:val="23"/>
        </w:rPr>
        <w:t>Wnioskodawca</w:t>
      </w:r>
      <w:r w:rsidRPr="00207A0D">
        <w:rPr>
          <w:sz w:val="23"/>
          <w:szCs w:val="23"/>
        </w:rPr>
        <w:t xml:space="preserve"> dokonuje wydruku </w:t>
      </w:r>
      <w:r w:rsidR="004345D0" w:rsidRPr="00207A0D">
        <w:rPr>
          <w:sz w:val="23"/>
          <w:szCs w:val="23"/>
        </w:rPr>
        <w:t>wniosk</w:t>
      </w:r>
      <w:r w:rsidRPr="00207A0D">
        <w:rPr>
          <w:sz w:val="23"/>
          <w:szCs w:val="23"/>
        </w:rPr>
        <w:t>u.</w:t>
      </w:r>
    </w:p>
    <w:p w14:paraId="0AA89812" w14:textId="743657D4" w:rsidR="00B27083" w:rsidRPr="00207A0D" w:rsidRDefault="00361411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Wnioskodawca weryfikuje </w:t>
      </w:r>
      <w:r w:rsidR="00E4630D" w:rsidRPr="00207A0D">
        <w:rPr>
          <w:sz w:val="23"/>
          <w:szCs w:val="23"/>
        </w:rPr>
        <w:t>indywidualny numer</w:t>
      </w:r>
      <w:r w:rsidRPr="00207A0D">
        <w:rPr>
          <w:sz w:val="23"/>
          <w:szCs w:val="23"/>
        </w:rPr>
        <w:t xml:space="preserve"> potwierdzając</w:t>
      </w:r>
      <w:r w:rsidR="00E4630D" w:rsidRPr="00207A0D">
        <w:rPr>
          <w:sz w:val="23"/>
          <w:szCs w:val="23"/>
        </w:rPr>
        <w:t>y</w:t>
      </w:r>
      <w:r w:rsidR="00B27083" w:rsidRPr="00207A0D">
        <w:rPr>
          <w:sz w:val="23"/>
          <w:szCs w:val="23"/>
        </w:rPr>
        <w:t xml:space="preserve"> zgodność wersji papierowej i elektronicznej</w:t>
      </w:r>
      <w:r w:rsidRPr="00207A0D">
        <w:rPr>
          <w:sz w:val="23"/>
          <w:szCs w:val="23"/>
        </w:rPr>
        <w:t xml:space="preserve"> wniosku.</w:t>
      </w:r>
    </w:p>
    <w:p w14:paraId="00DE98C6" w14:textId="77777777" w:rsidR="00BB0C54" w:rsidRPr="00207A0D" w:rsidRDefault="00BB0C54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 wersji drukowanej wniosku, w miejscach oznaczonych, podpisy składają:</w:t>
      </w:r>
    </w:p>
    <w:p w14:paraId="76979A2D" w14:textId="0B68678B" w:rsidR="00BB0C54" w:rsidRPr="00207A0D" w:rsidRDefault="00BB0C54" w:rsidP="002008C6">
      <w:pPr>
        <w:pStyle w:val="Default"/>
        <w:numPr>
          <w:ilvl w:val="0"/>
          <w:numId w:val="13"/>
        </w:numPr>
        <w:ind w:left="851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</w:t>
      </w:r>
      <w:r w:rsidR="001D451C" w:rsidRPr="00207A0D">
        <w:rPr>
          <w:sz w:val="23"/>
          <w:szCs w:val="23"/>
        </w:rPr>
        <w:t>nioskodawca</w:t>
      </w:r>
      <w:r w:rsidRPr="00207A0D">
        <w:rPr>
          <w:sz w:val="23"/>
          <w:szCs w:val="23"/>
        </w:rPr>
        <w:t>,</w:t>
      </w:r>
    </w:p>
    <w:p w14:paraId="31029DAC" w14:textId="435AD62B" w:rsidR="00BB0C54" w:rsidRPr="00207A0D" w:rsidRDefault="00BB0C54" w:rsidP="002008C6">
      <w:pPr>
        <w:pStyle w:val="Default"/>
        <w:numPr>
          <w:ilvl w:val="0"/>
          <w:numId w:val="13"/>
        </w:numPr>
        <w:ind w:left="851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Opiekun dydaktyczny,</w:t>
      </w:r>
    </w:p>
    <w:p w14:paraId="4C678F19" w14:textId="3B5B81C0" w:rsidR="00291E09" w:rsidRPr="00207A0D" w:rsidRDefault="00BB0C54" w:rsidP="002008C6">
      <w:pPr>
        <w:pStyle w:val="Default"/>
        <w:numPr>
          <w:ilvl w:val="0"/>
          <w:numId w:val="13"/>
        </w:numPr>
        <w:ind w:left="851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rodzic</w:t>
      </w:r>
      <w:r w:rsidR="00D3650B" w:rsidRPr="00207A0D">
        <w:rPr>
          <w:sz w:val="23"/>
          <w:szCs w:val="23"/>
        </w:rPr>
        <w:t>e</w:t>
      </w:r>
      <w:r w:rsidRPr="00207A0D">
        <w:rPr>
          <w:sz w:val="23"/>
          <w:szCs w:val="23"/>
        </w:rPr>
        <w:t>/opiekun</w:t>
      </w:r>
      <w:r w:rsidR="00D3650B" w:rsidRPr="00207A0D">
        <w:rPr>
          <w:sz w:val="23"/>
          <w:szCs w:val="23"/>
        </w:rPr>
        <w:t>owie</w:t>
      </w:r>
      <w:r w:rsidRPr="00207A0D">
        <w:rPr>
          <w:sz w:val="23"/>
          <w:szCs w:val="23"/>
        </w:rPr>
        <w:t xml:space="preserve"> prawn</w:t>
      </w:r>
      <w:r w:rsidR="00D3650B" w:rsidRPr="00207A0D">
        <w:rPr>
          <w:sz w:val="23"/>
          <w:szCs w:val="23"/>
        </w:rPr>
        <w:t>i</w:t>
      </w:r>
      <w:r w:rsidRPr="00207A0D">
        <w:rPr>
          <w:sz w:val="23"/>
          <w:szCs w:val="23"/>
        </w:rPr>
        <w:t xml:space="preserve"> niepełnoletniego ucznia lub pełnoletni uczeń</w:t>
      </w:r>
      <w:r w:rsidR="001D451C" w:rsidRPr="00207A0D">
        <w:rPr>
          <w:sz w:val="23"/>
          <w:szCs w:val="23"/>
        </w:rPr>
        <w:t>.</w:t>
      </w:r>
    </w:p>
    <w:p w14:paraId="6C79DE75" w14:textId="77777777" w:rsidR="00D3650B" w:rsidRPr="00207A0D" w:rsidRDefault="00D3650B" w:rsidP="00D3650B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3"/>
          <w:szCs w:val="23"/>
        </w:rPr>
      </w:pPr>
      <w:r w:rsidRPr="00207A0D">
        <w:rPr>
          <w:color w:val="auto"/>
          <w:sz w:val="23"/>
          <w:szCs w:val="23"/>
        </w:rPr>
        <w:lastRenderedPageBreak/>
        <w:t>W wersji drukowanej wniosku, oprócz podpisów wymienionych w ust. 17 Wnioskodawca nie dokonuje żadnych innych uzupełnień, część A i szare pola znajdujące się w pozostałych częściach wydrukowanej wersji wniosku będą wypełniane po jego złożeniu przez Beneficjenta.</w:t>
      </w:r>
    </w:p>
    <w:p w14:paraId="3BE99417" w14:textId="362E7E7B" w:rsidR="001D451C" w:rsidRPr="00207A0D" w:rsidRDefault="00291E09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K</w:t>
      </w:r>
      <w:r w:rsidR="001D451C" w:rsidRPr="00207A0D">
        <w:rPr>
          <w:sz w:val="23"/>
          <w:szCs w:val="23"/>
        </w:rPr>
        <w:t>serokopie dokumentów</w:t>
      </w:r>
      <w:r w:rsidRPr="00207A0D">
        <w:rPr>
          <w:sz w:val="23"/>
          <w:szCs w:val="23"/>
        </w:rPr>
        <w:t xml:space="preserve"> załączan</w:t>
      </w:r>
      <w:r w:rsidR="00E42E59" w:rsidRPr="00207A0D">
        <w:rPr>
          <w:sz w:val="23"/>
          <w:szCs w:val="23"/>
        </w:rPr>
        <w:t>ych</w:t>
      </w:r>
      <w:r w:rsidRPr="00207A0D">
        <w:rPr>
          <w:sz w:val="23"/>
          <w:szCs w:val="23"/>
        </w:rPr>
        <w:t xml:space="preserve"> do wniosku</w:t>
      </w:r>
      <w:r w:rsidR="002E5863" w:rsidRPr="00207A0D">
        <w:rPr>
          <w:sz w:val="23"/>
          <w:szCs w:val="23"/>
        </w:rPr>
        <w:t xml:space="preserve"> muszą zostać potwierdzone za zgodność</w:t>
      </w:r>
      <w:r w:rsidR="00E42E59" w:rsidRPr="00207A0D">
        <w:rPr>
          <w:sz w:val="23"/>
          <w:szCs w:val="23"/>
        </w:rPr>
        <w:t xml:space="preserve"> z oryginałem</w:t>
      </w:r>
      <w:r w:rsidR="00556857" w:rsidRPr="00207A0D">
        <w:rPr>
          <w:sz w:val="23"/>
          <w:szCs w:val="23"/>
        </w:rPr>
        <w:t xml:space="preserve"> przez </w:t>
      </w:r>
      <w:r w:rsidR="001D451C" w:rsidRPr="00207A0D">
        <w:rPr>
          <w:sz w:val="23"/>
          <w:szCs w:val="23"/>
        </w:rPr>
        <w:t xml:space="preserve">organ wydający dokument </w:t>
      </w:r>
      <w:r w:rsidRPr="00207A0D">
        <w:rPr>
          <w:sz w:val="23"/>
          <w:szCs w:val="23"/>
        </w:rPr>
        <w:t>lub</w:t>
      </w:r>
      <w:r w:rsidR="001D451C" w:rsidRPr="00207A0D">
        <w:rPr>
          <w:sz w:val="23"/>
          <w:szCs w:val="23"/>
        </w:rPr>
        <w:t xml:space="preserve"> Wnioskodawc</w:t>
      </w:r>
      <w:r w:rsidR="00556857" w:rsidRPr="00207A0D">
        <w:rPr>
          <w:sz w:val="23"/>
          <w:szCs w:val="23"/>
        </w:rPr>
        <w:t>ę</w:t>
      </w:r>
      <w:r w:rsidR="001D451C" w:rsidRPr="00207A0D">
        <w:rPr>
          <w:sz w:val="23"/>
          <w:szCs w:val="23"/>
        </w:rPr>
        <w:t>.</w:t>
      </w:r>
    </w:p>
    <w:p w14:paraId="0AE30050" w14:textId="3D64F892" w:rsidR="00E42E59" w:rsidRPr="00207A0D" w:rsidRDefault="001D451C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 przypadku </w:t>
      </w:r>
      <w:r w:rsidR="007F3856" w:rsidRPr="00207A0D">
        <w:rPr>
          <w:sz w:val="23"/>
          <w:szCs w:val="23"/>
        </w:rPr>
        <w:t xml:space="preserve">upoważnienia innej </w:t>
      </w:r>
      <w:r w:rsidRPr="00207A0D">
        <w:rPr>
          <w:sz w:val="23"/>
          <w:szCs w:val="23"/>
        </w:rPr>
        <w:t xml:space="preserve">osoby </w:t>
      </w:r>
      <w:r w:rsidR="007F3856" w:rsidRPr="00207A0D">
        <w:rPr>
          <w:sz w:val="23"/>
          <w:szCs w:val="23"/>
        </w:rPr>
        <w:t>do działania w imieniu</w:t>
      </w:r>
      <w:r w:rsidRPr="00207A0D">
        <w:rPr>
          <w:sz w:val="23"/>
          <w:szCs w:val="23"/>
        </w:rPr>
        <w:t xml:space="preserve"> Wnioskodawcy, do wniosku dołącz</w:t>
      </w:r>
      <w:r w:rsidR="00E42E59" w:rsidRPr="00207A0D">
        <w:rPr>
          <w:sz w:val="23"/>
          <w:szCs w:val="23"/>
        </w:rPr>
        <w:t>a się</w:t>
      </w:r>
      <w:r w:rsidRPr="00207A0D">
        <w:rPr>
          <w:sz w:val="23"/>
          <w:szCs w:val="23"/>
        </w:rPr>
        <w:t xml:space="preserve"> imienne upoważnienie</w:t>
      </w:r>
      <w:r w:rsidR="002D1255" w:rsidRPr="00207A0D">
        <w:rPr>
          <w:sz w:val="23"/>
          <w:szCs w:val="23"/>
        </w:rPr>
        <w:t xml:space="preserve"> (lub jego </w:t>
      </w:r>
      <w:r w:rsidR="007F3856" w:rsidRPr="00207A0D">
        <w:rPr>
          <w:sz w:val="23"/>
          <w:szCs w:val="23"/>
        </w:rPr>
        <w:t xml:space="preserve">uwierzytelnioną </w:t>
      </w:r>
      <w:r w:rsidR="002D1255" w:rsidRPr="00207A0D">
        <w:rPr>
          <w:sz w:val="23"/>
          <w:szCs w:val="23"/>
        </w:rPr>
        <w:t>kserokopię)</w:t>
      </w:r>
      <w:r w:rsidRPr="00207A0D">
        <w:rPr>
          <w:sz w:val="23"/>
          <w:szCs w:val="23"/>
        </w:rPr>
        <w:t xml:space="preserve">. </w:t>
      </w:r>
    </w:p>
    <w:p w14:paraId="418FBB41" w14:textId="77777777" w:rsidR="001D451C" w:rsidRPr="00207A0D" w:rsidRDefault="001D451C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Wnioskodawca nie może pełnić roli Opiekuna dydaktycznego</w:t>
      </w:r>
      <w:r w:rsidR="00E42E59" w:rsidRPr="00207A0D">
        <w:rPr>
          <w:sz w:val="23"/>
          <w:szCs w:val="23"/>
        </w:rPr>
        <w:t xml:space="preserve"> </w:t>
      </w:r>
      <w:r w:rsidRPr="00207A0D">
        <w:rPr>
          <w:sz w:val="23"/>
          <w:szCs w:val="23"/>
        </w:rPr>
        <w:t>w stosunku do tego ucznia, dla którego jest Wnioskodawcą</w:t>
      </w:r>
      <w:r w:rsidR="00E42E59" w:rsidRPr="00207A0D">
        <w:rPr>
          <w:sz w:val="23"/>
          <w:szCs w:val="23"/>
        </w:rPr>
        <w:t>.</w:t>
      </w:r>
    </w:p>
    <w:p w14:paraId="567249A4" w14:textId="47850D02" w:rsidR="006F70B3" w:rsidRPr="00207A0D" w:rsidRDefault="006F70B3" w:rsidP="002008C6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Wniosek w wersji papierowej (wydrukowanej z własnoręcznymi podpisami) wraz z wymaganymi załącznikami </w:t>
      </w:r>
      <w:r w:rsidRPr="00207A0D">
        <w:rPr>
          <w:bCs/>
          <w:sz w:val="23"/>
          <w:szCs w:val="23"/>
        </w:rPr>
        <w:t>składa się</w:t>
      </w:r>
      <w:r w:rsidRPr="00207A0D">
        <w:rPr>
          <w:bCs/>
          <w:i/>
          <w:sz w:val="23"/>
          <w:szCs w:val="23"/>
        </w:rPr>
        <w:t xml:space="preserve"> </w:t>
      </w:r>
      <w:r w:rsidRPr="00207A0D">
        <w:rPr>
          <w:sz w:val="23"/>
          <w:szCs w:val="23"/>
        </w:rPr>
        <w:t>w terminie i miejscu wskazanym w ogłoszeniu o naborze wniosków.</w:t>
      </w:r>
    </w:p>
    <w:p w14:paraId="1B56B44C" w14:textId="77777777" w:rsidR="003D376C" w:rsidRPr="00207A0D" w:rsidRDefault="003D376C" w:rsidP="003D376C">
      <w:pPr>
        <w:pStyle w:val="Default"/>
        <w:jc w:val="center"/>
        <w:rPr>
          <w:b/>
          <w:sz w:val="23"/>
          <w:szCs w:val="23"/>
        </w:rPr>
      </w:pPr>
    </w:p>
    <w:p w14:paraId="63505195" w14:textId="6A776084" w:rsidR="003D376C" w:rsidRPr="00207A0D" w:rsidRDefault="003D376C" w:rsidP="003D376C">
      <w:pPr>
        <w:pStyle w:val="Default"/>
        <w:jc w:val="center"/>
        <w:rPr>
          <w:b/>
          <w:sz w:val="23"/>
          <w:szCs w:val="23"/>
        </w:rPr>
      </w:pPr>
      <w:r w:rsidRPr="00207A0D">
        <w:rPr>
          <w:b/>
          <w:sz w:val="23"/>
          <w:szCs w:val="23"/>
        </w:rPr>
        <w:t xml:space="preserve">§ </w:t>
      </w:r>
      <w:r w:rsidR="007A290C" w:rsidRPr="00207A0D">
        <w:rPr>
          <w:b/>
          <w:sz w:val="23"/>
          <w:szCs w:val="23"/>
        </w:rPr>
        <w:t>9</w:t>
      </w:r>
    </w:p>
    <w:p w14:paraId="684F820D" w14:textId="77777777" w:rsidR="003D376C" w:rsidRPr="00207A0D" w:rsidRDefault="003D376C" w:rsidP="00547CA8">
      <w:pPr>
        <w:pStyle w:val="Default"/>
        <w:jc w:val="center"/>
        <w:rPr>
          <w:b/>
          <w:sz w:val="23"/>
          <w:szCs w:val="23"/>
        </w:rPr>
      </w:pPr>
    </w:p>
    <w:p w14:paraId="3B75582E" w14:textId="58CFCE91" w:rsidR="00A33FAE" w:rsidRPr="00207A0D" w:rsidRDefault="00A33FAE" w:rsidP="00547CA8">
      <w:pPr>
        <w:pStyle w:val="Default"/>
        <w:jc w:val="center"/>
        <w:rPr>
          <w:b/>
          <w:sz w:val="23"/>
          <w:szCs w:val="23"/>
        </w:rPr>
      </w:pPr>
      <w:r w:rsidRPr="00207A0D">
        <w:rPr>
          <w:b/>
          <w:sz w:val="23"/>
          <w:szCs w:val="23"/>
        </w:rPr>
        <w:t>Ocena formalna wniosków</w:t>
      </w:r>
    </w:p>
    <w:p w14:paraId="1FC4B7E7" w14:textId="77777777" w:rsidR="00A33FAE" w:rsidRPr="00207A0D" w:rsidRDefault="00A33FAE" w:rsidP="00547CA8">
      <w:pPr>
        <w:pStyle w:val="Default"/>
        <w:jc w:val="both"/>
        <w:rPr>
          <w:b/>
          <w:sz w:val="23"/>
          <w:szCs w:val="23"/>
        </w:rPr>
      </w:pPr>
    </w:p>
    <w:p w14:paraId="420F7D50" w14:textId="77777777" w:rsidR="00D725B1" w:rsidRPr="00207A0D" w:rsidRDefault="00D725B1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Ustala się dwuetapową ocenę wniosków o przyznanie stypendium:</w:t>
      </w:r>
    </w:p>
    <w:p w14:paraId="67473197" w14:textId="3805D5EB" w:rsidR="00D725B1" w:rsidRPr="00207A0D" w:rsidRDefault="00D725B1" w:rsidP="002008C6">
      <w:pPr>
        <w:pStyle w:val="Default"/>
        <w:numPr>
          <w:ilvl w:val="0"/>
          <w:numId w:val="11"/>
        </w:numPr>
        <w:ind w:left="851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ocena formalna – dokonywana przez</w:t>
      </w:r>
      <w:r w:rsidR="00764BA1" w:rsidRPr="00207A0D">
        <w:rPr>
          <w:sz w:val="23"/>
          <w:szCs w:val="23"/>
        </w:rPr>
        <w:t xml:space="preserve"> dwóch </w:t>
      </w:r>
      <w:r w:rsidR="00327A31" w:rsidRPr="00207A0D">
        <w:rPr>
          <w:sz w:val="23"/>
          <w:szCs w:val="23"/>
        </w:rPr>
        <w:t>pracowników</w:t>
      </w:r>
      <w:r w:rsidR="005375C8" w:rsidRPr="00207A0D">
        <w:rPr>
          <w:sz w:val="23"/>
          <w:szCs w:val="23"/>
        </w:rPr>
        <w:t xml:space="preserve"> </w:t>
      </w:r>
      <w:r w:rsidR="003D376C" w:rsidRPr="00207A0D">
        <w:rPr>
          <w:color w:val="auto"/>
          <w:sz w:val="23"/>
          <w:szCs w:val="23"/>
        </w:rPr>
        <w:t>Beneficjenta</w:t>
      </w:r>
      <w:r w:rsidRPr="00207A0D">
        <w:rPr>
          <w:sz w:val="23"/>
          <w:szCs w:val="23"/>
        </w:rPr>
        <w:t>,</w:t>
      </w:r>
      <w:r w:rsidR="00EA3A15" w:rsidRPr="00207A0D">
        <w:rPr>
          <w:sz w:val="23"/>
          <w:szCs w:val="23"/>
        </w:rPr>
        <w:t xml:space="preserve"> </w:t>
      </w:r>
      <w:r w:rsidR="003D376C" w:rsidRPr="00207A0D">
        <w:rPr>
          <w:sz w:val="23"/>
          <w:szCs w:val="23"/>
        </w:rPr>
        <w:br/>
      </w:r>
      <w:r w:rsidR="00EA3A15" w:rsidRPr="00207A0D">
        <w:rPr>
          <w:sz w:val="23"/>
          <w:szCs w:val="23"/>
        </w:rPr>
        <w:t xml:space="preserve">z zastrzeżeniem, że </w:t>
      </w:r>
      <w:r w:rsidR="00764BA1" w:rsidRPr="00207A0D">
        <w:rPr>
          <w:sz w:val="23"/>
          <w:szCs w:val="23"/>
        </w:rPr>
        <w:t>jeden pracownik dokonuje oceny a drugi pracownik dokonuje weryfikacji tej oceny</w:t>
      </w:r>
      <w:r w:rsidR="00EA3A15" w:rsidRPr="00207A0D">
        <w:rPr>
          <w:sz w:val="23"/>
          <w:szCs w:val="23"/>
        </w:rPr>
        <w:t>,</w:t>
      </w:r>
    </w:p>
    <w:p w14:paraId="70C34320" w14:textId="480B8BCB" w:rsidR="00E42E59" w:rsidRPr="00207A0D" w:rsidRDefault="00D725B1" w:rsidP="002008C6">
      <w:pPr>
        <w:pStyle w:val="Default"/>
        <w:numPr>
          <w:ilvl w:val="0"/>
          <w:numId w:val="11"/>
        </w:numPr>
        <w:ind w:left="851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ocena merytoryczna – dokonywana przez Komisję powołaną przez Zarząd </w:t>
      </w:r>
      <w:r w:rsidR="003D376C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>w drodze o</w:t>
      </w:r>
      <w:r w:rsidR="006F70B3" w:rsidRPr="00207A0D">
        <w:rPr>
          <w:sz w:val="23"/>
          <w:szCs w:val="23"/>
        </w:rPr>
        <w:t>drębnej uchwały</w:t>
      </w:r>
      <w:r w:rsidR="001649BC" w:rsidRPr="00207A0D">
        <w:rPr>
          <w:sz w:val="23"/>
          <w:szCs w:val="23"/>
        </w:rPr>
        <w:t>.</w:t>
      </w:r>
    </w:p>
    <w:p w14:paraId="2C889EDD" w14:textId="6576B3BD" w:rsidR="00EA3A15" w:rsidRPr="00207A0D" w:rsidRDefault="00EA3A15" w:rsidP="001649BC">
      <w:pPr>
        <w:pStyle w:val="Default"/>
        <w:numPr>
          <w:ilvl w:val="0"/>
          <w:numId w:val="15"/>
        </w:numPr>
        <w:ind w:left="284" w:hanging="208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Ocen</w:t>
      </w:r>
      <w:r w:rsidR="007F3856" w:rsidRPr="00207A0D">
        <w:rPr>
          <w:sz w:val="23"/>
          <w:szCs w:val="23"/>
        </w:rPr>
        <w:t>a</w:t>
      </w:r>
      <w:r w:rsidRPr="00207A0D">
        <w:rPr>
          <w:sz w:val="23"/>
          <w:szCs w:val="23"/>
        </w:rPr>
        <w:t xml:space="preserve"> </w:t>
      </w:r>
      <w:r w:rsidR="007F3856" w:rsidRPr="00207A0D">
        <w:rPr>
          <w:sz w:val="23"/>
          <w:szCs w:val="23"/>
        </w:rPr>
        <w:t xml:space="preserve">formalna </w:t>
      </w:r>
      <w:r w:rsidRPr="00207A0D">
        <w:rPr>
          <w:sz w:val="23"/>
          <w:szCs w:val="23"/>
        </w:rPr>
        <w:t xml:space="preserve">polega </w:t>
      </w:r>
      <w:r w:rsidR="007F3856" w:rsidRPr="00207A0D">
        <w:rPr>
          <w:sz w:val="23"/>
          <w:szCs w:val="23"/>
        </w:rPr>
        <w:t>na sprawdzeniu</w:t>
      </w:r>
      <w:r w:rsidR="00E141A6" w:rsidRPr="00207A0D">
        <w:rPr>
          <w:sz w:val="23"/>
          <w:szCs w:val="23"/>
        </w:rPr>
        <w:t xml:space="preserve"> odpowiednio </w:t>
      </w:r>
      <w:r w:rsidR="007F3856" w:rsidRPr="00207A0D">
        <w:rPr>
          <w:sz w:val="23"/>
          <w:szCs w:val="23"/>
        </w:rPr>
        <w:t>czy uczeń</w:t>
      </w:r>
      <w:r w:rsidR="00370822" w:rsidRPr="00207A0D">
        <w:rPr>
          <w:sz w:val="23"/>
          <w:szCs w:val="23"/>
        </w:rPr>
        <w:t xml:space="preserve"> spełnia kryteria przyznawania stypendiów, o których mowa</w:t>
      </w:r>
      <w:r w:rsidR="001649BC" w:rsidRPr="00207A0D">
        <w:rPr>
          <w:sz w:val="23"/>
          <w:szCs w:val="23"/>
        </w:rPr>
        <w:t xml:space="preserve"> </w:t>
      </w:r>
      <w:r w:rsidR="00370822" w:rsidRPr="00207A0D">
        <w:rPr>
          <w:sz w:val="23"/>
          <w:szCs w:val="23"/>
        </w:rPr>
        <w:t xml:space="preserve">w § 5 </w:t>
      </w:r>
      <w:r w:rsidR="001649BC" w:rsidRPr="00207A0D">
        <w:rPr>
          <w:sz w:val="23"/>
          <w:szCs w:val="23"/>
        </w:rPr>
        <w:t>w przypadku</w:t>
      </w:r>
      <w:r w:rsidR="00370822" w:rsidRPr="00207A0D">
        <w:rPr>
          <w:sz w:val="23"/>
          <w:szCs w:val="23"/>
        </w:rPr>
        <w:t xml:space="preserve"> uczni</w:t>
      </w:r>
      <w:r w:rsidR="0084789D" w:rsidRPr="00207A0D">
        <w:rPr>
          <w:sz w:val="23"/>
          <w:szCs w:val="23"/>
        </w:rPr>
        <w:t>a zasadniczej szkoły zawodowej lub</w:t>
      </w:r>
      <w:r w:rsidR="00370822" w:rsidRPr="00207A0D">
        <w:rPr>
          <w:sz w:val="23"/>
          <w:szCs w:val="23"/>
        </w:rPr>
        <w:t xml:space="preserve"> szkoły</w:t>
      </w:r>
      <w:r w:rsidR="001649BC" w:rsidRPr="00207A0D">
        <w:rPr>
          <w:sz w:val="23"/>
          <w:szCs w:val="23"/>
        </w:rPr>
        <w:t xml:space="preserve"> branżowej I stopnia i</w:t>
      </w:r>
      <w:r w:rsidR="00370822" w:rsidRPr="00207A0D">
        <w:rPr>
          <w:sz w:val="23"/>
          <w:szCs w:val="23"/>
        </w:rPr>
        <w:t xml:space="preserve"> w § 6 </w:t>
      </w:r>
      <w:r w:rsidR="001649BC" w:rsidRPr="00207A0D">
        <w:rPr>
          <w:sz w:val="23"/>
          <w:szCs w:val="23"/>
        </w:rPr>
        <w:t xml:space="preserve">w przypadku ucznia technikum </w:t>
      </w:r>
      <w:r w:rsidR="0084789D" w:rsidRPr="00207A0D">
        <w:rPr>
          <w:sz w:val="23"/>
          <w:szCs w:val="23"/>
        </w:rPr>
        <w:t>oraz</w:t>
      </w:r>
      <w:r w:rsidRPr="00207A0D">
        <w:rPr>
          <w:sz w:val="23"/>
          <w:szCs w:val="23"/>
        </w:rPr>
        <w:t xml:space="preserve"> </w:t>
      </w:r>
      <w:r w:rsidR="00370822" w:rsidRPr="00207A0D">
        <w:rPr>
          <w:sz w:val="23"/>
          <w:szCs w:val="23"/>
        </w:rPr>
        <w:t xml:space="preserve">kompletności </w:t>
      </w:r>
      <w:r w:rsidR="006F70B3" w:rsidRPr="00207A0D">
        <w:rPr>
          <w:sz w:val="23"/>
          <w:szCs w:val="23"/>
        </w:rPr>
        <w:t>wniosku.</w:t>
      </w:r>
    </w:p>
    <w:p w14:paraId="70AE1684" w14:textId="5940F730" w:rsidR="00EA3A15" w:rsidRPr="00207A0D" w:rsidRDefault="00EA3A15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Ocena formalna dokonywana jest na złożonym wniosku</w:t>
      </w:r>
      <w:r w:rsidR="00370822" w:rsidRPr="00207A0D">
        <w:rPr>
          <w:sz w:val="23"/>
          <w:szCs w:val="23"/>
        </w:rPr>
        <w:t xml:space="preserve"> poprzez złożenie podpisów przez osoby dokonujące oceny</w:t>
      </w:r>
      <w:r w:rsidRPr="00207A0D">
        <w:rPr>
          <w:sz w:val="23"/>
          <w:szCs w:val="23"/>
        </w:rPr>
        <w:t>.</w:t>
      </w:r>
    </w:p>
    <w:p w14:paraId="145F3C71" w14:textId="5B0F8611" w:rsidR="00764BA1" w:rsidRPr="00207A0D" w:rsidRDefault="00764BA1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 trakcie oceny formalnej, na podstawie załączonych do wniosku dokumentów pracownik dokonujący oceny ustala i wpisuje we wniosku:</w:t>
      </w:r>
    </w:p>
    <w:p w14:paraId="631A0FC7" w14:textId="04059B95" w:rsidR="00800960" w:rsidRPr="00207A0D" w:rsidRDefault="00800960" w:rsidP="002008C6">
      <w:pPr>
        <w:pStyle w:val="Default"/>
        <w:numPr>
          <w:ilvl w:val="0"/>
          <w:numId w:val="14"/>
        </w:numPr>
        <w:ind w:left="426" w:hanging="425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</w:t>
      </w:r>
      <w:r w:rsidR="007A290C" w:rsidRPr="00207A0D">
        <w:rPr>
          <w:sz w:val="23"/>
          <w:szCs w:val="23"/>
        </w:rPr>
        <w:t xml:space="preserve"> przypadk</w:t>
      </w:r>
      <w:r w:rsidRPr="00207A0D">
        <w:rPr>
          <w:sz w:val="23"/>
          <w:szCs w:val="23"/>
        </w:rPr>
        <w:t>u wniosku złożonego dla ucznia zasadniczej szkoły zawodowej i szkoły branżowej I stopnia:</w:t>
      </w:r>
    </w:p>
    <w:p w14:paraId="7C0CE02A" w14:textId="77777777" w:rsidR="00800960" w:rsidRPr="00207A0D" w:rsidRDefault="00800960" w:rsidP="002008C6">
      <w:pPr>
        <w:pStyle w:val="Default"/>
        <w:numPr>
          <w:ilvl w:val="0"/>
          <w:numId w:val="45"/>
        </w:numPr>
        <w:ind w:left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oceny z 3 wybranych przez Wnioskodawcę przedmiotów z grupy przedmiotów zawodowych i/lub przedmiotów ogólnych powiązanych z zawodem,</w:t>
      </w:r>
    </w:p>
    <w:p w14:paraId="0F5ACDBB" w14:textId="58E9BBF4" w:rsidR="00800960" w:rsidRPr="00207A0D" w:rsidRDefault="00800960" w:rsidP="002008C6">
      <w:pPr>
        <w:pStyle w:val="Default"/>
        <w:numPr>
          <w:ilvl w:val="0"/>
          <w:numId w:val="45"/>
        </w:numPr>
        <w:ind w:left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średnią ocen z 3 wybranych przedmiotów z grupy przedmiotów zawodowych i/lub przedmiotów ogólnych powiązanych z zawodem,</w:t>
      </w:r>
    </w:p>
    <w:p w14:paraId="19DC7701" w14:textId="1CDB7F20" w:rsidR="00800960" w:rsidRPr="00207A0D" w:rsidRDefault="00800960" w:rsidP="002008C6">
      <w:pPr>
        <w:pStyle w:val="Default"/>
        <w:numPr>
          <w:ilvl w:val="0"/>
          <w:numId w:val="45"/>
        </w:numPr>
        <w:ind w:left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średnią ocen z wszystkich przedmiotów</w:t>
      </w:r>
    </w:p>
    <w:p w14:paraId="17F46A0E" w14:textId="7C915257" w:rsidR="00800960" w:rsidRPr="00207A0D" w:rsidRDefault="00800960" w:rsidP="002008C6">
      <w:pPr>
        <w:pStyle w:val="Default"/>
        <w:numPr>
          <w:ilvl w:val="0"/>
          <w:numId w:val="14"/>
        </w:numPr>
        <w:ind w:left="426" w:hanging="425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 przypadku wniosku złożonego dla ucznia technikum:</w:t>
      </w:r>
    </w:p>
    <w:p w14:paraId="7AC86974" w14:textId="77777777" w:rsidR="00800960" w:rsidRPr="00207A0D" w:rsidRDefault="00764BA1" w:rsidP="002008C6">
      <w:pPr>
        <w:pStyle w:val="Default"/>
        <w:numPr>
          <w:ilvl w:val="0"/>
          <w:numId w:val="46"/>
        </w:numPr>
        <w:ind w:left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średnią ocen z wszystkich przedmiotów,</w:t>
      </w:r>
    </w:p>
    <w:p w14:paraId="104623FC" w14:textId="3F3A63D3" w:rsidR="00800960" w:rsidRPr="00207A0D" w:rsidRDefault="00764BA1" w:rsidP="002008C6">
      <w:pPr>
        <w:pStyle w:val="Default"/>
        <w:numPr>
          <w:ilvl w:val="0"/>
          <w:numId w:val="46"/>
        </w:numPr>
        <w:ind w:left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oceny z 3 wybranych przez Wnioskodawcę przedmiotów </w:t>
      </w:r>
      <w:r w:rsidR="00800960" w:rsidRPr="00207A0D">
        <w:rPr>
          <w:sz w:val="23"/>
          <w:szCs w:val="23"/>
        </w:rPr>
        <w:t xml:space="preserve">z grupy przedmiotów zawodowych </w:t>
      </w:r>
      <w:r w:rsidR="00777F29" w:rsidRPr="00207A0D">
        <w:rPr>
          <w:sz w:val="23"/>
          <w:szCs w:val="23"/>
        </w:rPr>
        <w:t>i/</w:t>
      </w:r>
      <w:r w:rsidR="00800960" w:rsidRPr="00207A0D">
        <w:rPr>
          <w:sz w:val="23"/>
          <w:szCs w:val="23"/>
        </w:rPr>
        <w:t>lub przedmiotów ogólnych powiązanych z zawodem</w:t>
      </w:r>
      <w:r w:rsidRPr="00207A0D">
        <w:rPr>
          <w:sz w:val="23"/>
          <w:szCs w:val="23"/>
        </w:rPr>
        <w:t>,</w:t>
      </w:r>
    </w:p>
    <w:p w14:paraId="015C6622" w14:textId="3977034B" w:rsidR="00764BA1" w:rsidRPr="00207A0D" w:rsidRDefault="00764BA1" w:rsidP="002008C6">
      <w:pPr>
        <w:pStyle w:val="Default"/>
        <w:numPr>
          <w:ilvl w:val="0"/>
          <w:numId w:val="46"/>
        </w:numPr>
        <w:ind w:left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średnią ocen z 3 wybranych przedmiotów </w:t>
      </w:r>
      <w:r w:rsidR="00800960" w:rsidRPr="00207A0D">
        <w:rPr>
          <w:sz w:val="23"/>
          <w:szCs w:val="23"/>
        </w:rPr>
        <w:t>z grupy przedmiotów zawodowych</w:t>
      </w:r>
      <w:r w:rsidR="00777F29" w:rsidRPr="00207A0D">
        <w:rPr>
          <w:sz w:val="23"/>
          <w:szCs w:val="23"/>
        </w:rPr>
        <w:t xml:space="preserve"> i/</w:t>
      </w:r>
      <w:r w:rsidR="00800960" w:rsidRPr="00207A0D">
        <w:rPr>
          <w:sz w:val="23"/>
          <w:szCs w:val="23"/>
        </w:rPr>
        <w:t>lub przedmiotów ogólnych powiązanych z zawodem</w:t>
      </w:r>
      <w:r w:rsidR="00F81D55" w:rsidRPr="00207A0D">
        <w:rPr>
          <w:sz w:val="23"/>
          <w:szCs w:val="23"/>
        </w:rPr>
        <w:t>.</w:t>
      </w:r>
    </w:p>
    <w:p w14:paraId="4294BBE2" w14:textId="4E0B10A5" w:rsidR="00E42E59" w:rsidRPr="00207A0D" w:rsidRDefault="0028154D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 przypadku stwierdzenia w trakcie oceny formalnej błędów/braków w złożonym wniosku</w:t>
      </w:r>
      <w:r w:rsidR="00163D2F" w:rsidRPr="00207A0D">
        <w:rPr>
          <w:sz w:val="23"/>
          <w:szCs w:val="23"/>
        </w:rPr>
        <w:t>, na wezwanie Beneficjenta,</w:t>
      </w:r>
      <w:r w:rsidR="00556857" w:rsidRPr="00207A0D">
        <w:rPr>
          <w:sz w:val="23"/>
          <w:szCs w:val="23"/>
        </w:rPr>
        <w:t xml:space="preserve"> w terminie nie krótszym niż 5 dni roboczych licząc od dnia otrzymania wezwania przez Wnioskodawcę,</w:t>
      </w:r>
      <w:r w:rsidR="00163D2F" w:rsidRPr="00207A0D">
        <w:rPr>
          <w:sz w:val="23"/>
          <w:szCs w:val="23"/>
        </w:rPr>
        <w:t xml:space="preserve"> </w:t>
      </w:r>
      <w:r w:rsidRPr="00207A0D">
        <w:rPr>
          <w:sz w:val="23"/>
          <w:szCs w:val="23"/>
        </w:rPr>
        <w:t xml:space="preserve">Wnioskodawca </w:t>
      </w:r>
      <w:r w:rsidR="00163D2F" w:rsidRPr="00207A0D">
        <w:rPr>
          <w:sz w:val="23"/>
          <w:szCs w:val="23"/>
        </w:rPr>
        <w:t>może dokonać jednokrotnego uzupełnienia lub poprawy wniosku</w:t>
      </w:r>
      <w:r w:rsidR="00556857" w:rsidRPr="00207A0D">
        <w:rPr>
          <w:sz w:val="23"/>
          <w:szCs w:val="23"/>
        </w:rPr>
        <w:t>.</w:t>
      </w:r>
    </w:p>
    <w:p w14:paraId="2DA6E6E3" w14:textId="4B9D6182" w:rsidR="001272BA" w:rsidRPr="00207A0D" w:rsidRDefault="001272BA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 przypadku zaistnienia sytuacji, o której mowa w ust. </w:t>
      </w:r>
      <w:r w:rsidR="00B2313B" w:rsidRPr="00207A0D">
        <w:rPr>
          <w:sz w:val="23"/>
          <w:szCs w:val="23"/>
        </w:rPr>
        <w:t>5</w:t>
      </w:r>
      <w:r w:rsidRPr="00207A0D">
        <w:rPr>
          <w:sz w:val="23"/>
          <w:szCs w:val="23"/>
        </w:rPr>
        <w:t xml:space="preserve"> wniosek oceniany jest dwukrotnie, z zastrzeżeniem, że druga ocena formalna obejmuje sprawdzenie, czy stwierdzone w trakcie I oceny formalnej błędy/braki zostały poprawione/uzupełnione.</w:t>
      </w:r>
    </w:p>
    <w:p w14:paraId="25F73EA5" w14:textId="5D2BFBDE" w:rsidR="0028154D" w:rsidRPr="00207A0D" w:rsidRDefault="002D1255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lastRenderedPageBreak/>
        <w:t>Niedokonanie</w:t>
      </w:r>
      <w:r w:rsidR="0028154D" w:rsidRPr="00207A0D">
        <w:rPr>
          <w:sz w:val="23"/>
          <w:szCs w:val="23"/>
        </w:rPr>
        <w:t xml:space="preserve"> popraw</w:t>
      </w:r>
      <w:r w:rsidRPr="00207A0D">
        <w:rPr>
          <w:sz w:val="23"/>
          <w:szCs w:val="23"/>
        </w:rPr>
        <w:t xml:space="preserve">y i/lub </w:t>
      </w:r>
      <w:r w:rsidR="0028154D" w:rsidRPr="00207A0D">
        <w:rPr>
          <w:sz w:val="23"/>
          <w:szCs w:val="23"/>
        </w:rPr>
        <w:t>uzupełni</w:t>
      </w:r>
      <w:r w:rsidR="00D3650B" w:rsidRPr="00207A0D">
        <w:rPr>
          <w:sz w:val="23"/>
          <w:szCs w:val="23"/>
        </w:rPr>
        <w:t>enia</w:t>
      </w:r>
      <w:r w:rsidR="0028154D" w:rsidRPr="00207A0D">
        <w:rPr>
          <w:sz w:val="23"/>
          <w:szCs w:val="23"/>
        </w:rPr>
        <w:t xml:space="preserve"> wniosku w terminie w</w:t>
      </w:r>
      <w:r w:rsidR="001272BA" w:rsidRPr="00207A0D">
        <w:rPr>
          <w:sz w:val="23"/>
          <w:szCs w:val="23"/>
        </w:rPr>
        <w:t>skazanym</w:t>
      </w:r>
      <w:r w:rsidR="0028154D" w:rsidRPr="00207A0D">
        <w:rPr>
          <w:sz w:val="23"/>
          <w:szCs w:val="23"/>
        </w:rPr>
        <w:t xml:space="preserve"> przez B</w:t>
      </w:r>
      <w:r w:rsidR="001272BA" w:rsidRPr="00207A0D">
        <w:rPr>
          <w:sz w:val="23"/>
          <w:szCs w:val="23"/>
        </w:rPr>
        <w:t>eneficjenta</w:t>
      </w:r>
      <w:r w:rsidR="0028154D" w:rsidRPr="00207A0D">
        <w:rPr>
          <w:sz w:val="23"/>
          <w:szCs w:val="23"/>
        </w:rPr>
        <w:t xml:space="preserve"> skutkuje </w:t>
      </w:r>
      <w:r w:rsidR="001272BA" w:rsidRPr="00207A0D">
        <w:rPr>
          <w:sz w:val="23"/>
          <w:szCs w:val="23"/>
        </w:rPr>
        <w:t xml:space="preserve">jego </w:t>
      </w:r>
      <w:r w:rsidR="0028154D" w:rsidRPr="00207A0D">
        <w:rPr>
          <w:sz w:val="23"/>
          <w:szCs w:val="23"/>
        </w:rPr>
        <w:t>odrzuceniem</w:t>
      </w:r>
      <w:r w:rsidR="001272BA" w:rsidRPr="00207A0D">
        <w:rPr>
          <w:sz w:val="23"/>
          <w:szCs w:val="23"/>
        </w:rPr>
        <w:t xml:space="preserve"> na etapie oceny formalnej.</w:t>
      </w:r>
    </w:p>
    <w:p w14:paraId="62F1D110" w14:textId="7DFEB6DF" w:rsidR="001272BA" w:rsidRPr="00207A0D" w:rsidRDefault="001272BA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Za termin dokonania </w:t>
      </w:r>
      <w:r w:rsidR="002D1255" w:rsidRPr="00207A0D">
        <w:rPr>
          <w:sz w:val="23"/>
          <w:szCs w:val="23"/>
        </w:rPr>
        <w:t xml:space="preserve">poprawy i/lub </w:t>
      </w:r>
      <w:r w:rsidRPr="00207A0D">
        <w:rPr>
          <w:sz w:val="23"/>
          <w:szCs w:val="23"/>
        </w:rPr>
        <w:t xml:space="preserve">uzupełnienia wniosku uznaje się datę jego wpływu do </w:t>
      </w:r>
      <w:r w:rsidR="00370822" w:rsidRPr="00207A0D">
        <w:rPr>
          <w:sz w:val="23"/>
          <w:szCs w:val="23"/>
        </w:rPr>
        <w:t>Beneficjenta</w:t>
      </w:r>
      <w:r w:rsidRPr="00207A0D">
        <w:rPr>
          <w:sz w:val="23"/>
          <w:szCs w:val="23"/>
        </w:rPr>
        <w:t>.</w:t>
      </w:r>
    </w:p>
    <w:p w14:paraId="0B77D20E" w14:textId="59B696E7" w:rsidR="001272BA" w:rsidRPr="00207A0D" w:rsidRDefault="001272BA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Po przeprowadzeniu oceny formalnej wniosków sporządzone zostaną listy wniosków pozytywnie ocenionych pod względem formalnym i listy wniosków odrzuconych </w:t>
      </w:r>
      <w:r w:rsidR="003D376C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 xml:space="preserve">z przyczyn formalnych oddzielnie dla uczniów </w:t>
      </w:r>
      <w:r w:rsidR="00E92262" w:rsidRPr="00207A0D">
        <w:rPr>
          <w:sz w:val="23"/>
          <w:szCs w:val="23"/>
        </w:rPr>
        <w:t>zasadniczych szkół zawodowych i </w:t>
      </w:r>
      <w:r w:rsidR="00541035" w:rsidRPr="00207A0D">
        <w:rPr>
          <w:sz w:val="23"/>
          <w:szCs w:val="23"/>
        </w:rPr>
        <w:t xml:space="preserve">szkół branżowych I stopnia </w:t>
      </w:r>
      <w:r w:rsidRPr="00207A0D">
        <w:rPr>
          <w:sz w:val="23"/>
          <w:szCs w:val="23"/>
        </w:rPr>
        <w:t xml:space="preserve">i oddzielnie dla uczniów </w:t>
      </w:r>
      <w:r w:rsidR="00541035" w:rsidRPr="00207A0D">
        <w:rPr>
          <w:sz w:val="23"/>
          <w:szCs w:val="23"/>
        </w:rPr>
        <w:t>techników</w:t>
      </w:r>
      <w:r w:rsidRPr="00207A0D">
        <w:rPr>
          <w:sz w:val="23"/>
          <w:szCs w:val="23"/>
        </w:rPr>
        <w:t xml:space="preserve">. </w:t>
      </w:r>
    </w:p>
    <w:p w14:paraId="574BA14C" w14:textId="6052CC80" w:rsidR="001272BA" w:rsidRPr="00207A0D" w:rsidRDefault="001272BA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Listy wniosków, o których mowa w ust. </w:t>
      </w:r>
      <w:r w:rsidR="00CA3944" w:rsidRPr="00207A0D">
        <w:rPr>
          <w:sz w:val="23"/>
          <w:szCs w:val="23"/>
        </w:rPr>
        <w:t>9</w:t>
      </w:r>
      <w:r w:rsidRPr="00207A0D">
        <w:rPr>
          <w:sz w:val="23"/>
          <w:szCs w:val="23"/>
        </w:rPr>
        <w:t xml:space="preserve"> zatwierdzane są przez upoważnionego przedstawiciela Beneficjenta.</w:t>
      </w:r>
    </w:p>
    <w:p w14:paraId="4CC47C26" w14:textId="0DCDCA2A" w:rsidR="001272BA" w:rsidRPr="00207A0D" w:rsidRDefault="001272BA" w:rsidP="002008C6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Wnioski ujęte na listach wniosków pozytywnie ocenionych pod względem formalnym podlegają ocenie merytorycznej.</w:t>
      </w:r>
    </w:p>
    <w:p w14:paraId="316D9EDA" w14:textId="77777777" w:rsidR="003D376C" w:rsidRPr="00207A0D" w:rsidRDefault="003D376C" w:rsidP="003D376C">
      <w:pPr>
        <w:pStyle w:val="Default"/>
        <w:jc w:val="center"/>
        <w:rPr>
          <w:b/>
          <w:sz w:val="23"/>
          <w:szCs w:val="23"/>
        </w:rPr>
      </w:pPr>
    </w:p>
    <w:p w14:paraId="3865B8C1" w14:textId="472304D3" w:rsidR="003D376C" w:rsidRPr="00207A0D" w:rsidRDefault="003D376C" w:rsidP="003D376C">
      <w:pPr>
        <w:pStyle w:val="Default"/>
        <w:jc w:val="center"/>
        <w:rPr>
          <w:b/>
          <w:sz w:val="23"/>
          <w:szCs w:val="23"/>
        </w:rPr>
      </w:pPr>
      <w:r w:rsidRPr="00207A0D">
        <w:rPr>
          <w:b/>
          <w:sz w:val="23"/>
          <w:szCs w:val="23"/>
        </w:rPr>
        <w:t xml:space="preserve">§ </w:t>
      </w:r>
      <w:r w:rsidR="0020201E" w:rsidRPr="00207A0D">
        <w:rPr>
          <w:b/>
          <w:sz w:val="23"/>
          <w:szCs w:val="23"/>
        </w:rPr>
        <w:t>10</w:t>
      </w:r>
    </w:p>
    <w:p w14:paraId="0FEF9C38" w14:textId="77777777" w:rsidR="00B2313B" w:rsidRPr="00207A0D" w:rsidRDefault="00B2313B" w:rsidP="00547CA8">
      <w:pPr>
        <w:pStyle w:val="Default"/>
        <w:jc w:val="both"/>
        <w:rPr>
          <w:b/>
          <w:sz w:val="23"/>
          <w:szCs w:val="23"/>
        </w:rPr>
      </w:pPr>
    </w:p>
    <w:p w14:paraId="37346C9D" w14:textId="51AD7763" w:rsidR="00A33FAE" w:rsidRPr="00207A0D" w:rsidRDefault="00A33FAE" w:rsidP="00547CA8">
      <w:pPr>
        <w:pStyle w:val="Default"/>
        <w:jc w:val="center"/>
        <w:rPr>
          <w:b/>
          <w:sz w:val="23"/>
          <w:szCs w:val="23"/>
        </w:rPr>
      </w:pPr>
      <w:r w:rsidRPr="00207A0D">
        <w:rPr>
          <w:b/>
          <w:sz w:val="23"/>
          <w:szCs w:val="23"/>
        </w:rPr>
        <w:t>Ocena merytoryczna wniosków</w:t>
      </w:r>
      <w:r w:rsidR="00EF4E5F" w:rsidRPr="00207A0D">
        <w:rPr>
          <w:b/>
          <w:sz w:val="23"/>
          <w:szCs w:val="23"/>
        </w:rPr>
        <w:t xml:space="preserve"> – postanowienia ogólne</w:t>
      </w:r>
    </w:p>
    <w:p w14:paraId="5EF8B699" w14:textId="77777777" w:rsidR="00E42E59" w:rsidRPr="00207A0D" w:rsidRDefault="00E42E59" w:rsidP="00547CA8">
      <w:pPr>
        <w:pStyle w:val="Default"/>
        <w:ind w:left="426"/>
        <w:jc w:val="both"/>
        <w:rPr>
          <w:sz w:val="23"/>
          <w:szCs w:val="23"/>
        </w:rPr>
      </w:pPr>
    </w:p>
    <w:p w14:paraId="08FA3257" w14:textId="5D2F0E61" w:rsidR="00B2313B" w:rsidRPr="00207A0D" w:rsidRDefault="00B2313B" w:rsidP="00950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Oceny merytorycznej wniosków dokonuje Komisja. </w:t>
      </w:r>
    </w:p>
    <w:p w14:paraId="0169DAA6" w14:textId="31440E49" w:rsidR="00B2313B" w:rsidRPr="00207A0D" w:rsidRDefault="00EF4E5F" w:rsidP="00950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Spośród członków Komisji Zarząd wyznacza przewodniczącego, który kieruje pracą Komisji.</w:t>
      </w:r>
    </w:p>
    <w:p w14:paraId="4B45DC30" w14:textId="5D130C63" w:rsidR="00EF4E5F" w:rsidRPr="00207A0D" w:rsidRDefault="00EF4E5F" w:rsidP="00950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Przewodniczący Komisji może wyznaczyć spośród członków Komisji swojego Zastępcę. Wyznaczenie Zastępcy następuje w formie pisemnego upoważnienia.</w:t>
      </w:r>
    </w:p>
    <w:p w14:paraId="796C4A79" w14:textId="77777777" w:rsidR="00B2313B" w:rsidRPr="00207A0D" w:rsidRDefault="00B2313B" w:rsidP="00950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Od oceny Komisji nie przysługuje odwołanie.</w:t>
      </w:r>
    </w:p>
    <w:p w14:paraId="5C9911CB" w14:textId="77777777" w:rsidR="002440A5" w:rsidRPr="00207A0D" w:rsidRDefault="002440A5" w:rsidP="001028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</w:p>
    <w:p w14:paraId="3ECF1E63" w14:textId="43FF75A7" w:rsidR="00EF4E5F" w:rsidRPr="00207A0D" w:rsidRDefault="00EF4E5F" w:rsidP="001028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 xml:space="preserve">§ </w:t>
      </w:r>
      <w:r w:rsidR="002440A5" w:rsidRPr="00207A0D">
        <w:rPr>
          <w:rFonts w:ascii="Arial" w:hAnsi="Arial" w:cs="Arial"/>
          <w:b/>
          <w:sz w:val="23"/>
          <w:szCs w:val="23"/>
        </w:rPr>
        <w:t>1</w:t>
      </w:r>
      <w:r w:rsidR="0020201E" w:rsidRPr="00207A0D">
        <w:rPr>
          <w:rFonts w:ascii="Arial" w:hAnsi="Arial" w:cs="Arial"/>
          <w:b/>
          <w:sz w:val="23"/>
          <w:szCs w:val="23"/>
        </w:rPr>
        <w:t>1</w:t>
      </w:r>
    </w:p>
    <w:p w14:paraId="06B84463" w14:textId="77777777" w:rsidR="00EF4E5F" w:rsidRPr="00207A0D" w:rsidRDefault="00EF4E5F" w:rsidP="001028D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</w:p>
    <w:p w14:paraId="6A7D5BF9" w14:textId="42EDE6D1" w:rsidR="001028DF" w:rsidRPr="00207A0D" w:rsidRDefault="001028DF" w:rsidP="001028DF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Tryb pracy Komisji</w:t>
      </w:r>
    </w:p>
    <w:p w14:paraId="4708B5BF" w14:textId="77777777" w:rsidR="001028DF" w:rsidRPr="00207A0D" w:rsidRDefault="001028DF" w:rsidP="001028DF">
      <w:pPr>
        <w:pStyle w:val="Akapitzlist"/>
        <w:tabs>
          <w:tab w:val="left" w:pos="1065"/>
        </w:tabs>
        <w:spacing w:after="0" w:line="240" w:lineRule="auto"/>
        <w:ind w:left="284"/>
        <w:jc w:val="center"/>
        <w:rPr>
          <w:b/>
          <w:sz w:val="23"/>
          <w:szCs w:val="23"/>
        </w:rPr>
      </w:pPr>
    </w:p>
    <w:p w14:paraId="15ED66B7" w14:textId="67AC9D8D" w:rsidR="001028DF" w:rsidRPr="00207A0D" w:rsidRDefault="00370822" w:rsidP="002008C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Pracownik Beneficjenta przekazuje </w:t>
      </w:r>
      <w:r w:rsidR="005F65B1" w:rsidRPr="00207A0D">
        <w:rPr>
          <w:sz w:val="23"/>
          <w:szCs w:val="23"/>
        </w:rPr>
        <w:t>c</w:t>
      </w:r>
      <w:r w:rsidR="001649BC" w:rsidRPr="00207A0D">
        <w:rPr>
          <w:sz w:val="23"/>
          <w:szCs w:val="23"/>
        </w:rPr>
        <w:t>złonkowi Komisji</w:t>
      </w:r>
      <w:r w:rsidR="001028DF" w:rsidRPr="00207A0D">
        <w:rPr>
          <w:sz w:val="23"/>
          <w:szCs w:val="23"/>
        </w:rPr>
        <w:t xml:space="preserve"> </w:t>
      </w:r>
      <w:r w:rsidRPr="00207A0D">
        <w:rPr>
          <w:sz w:val="23"/>
          <w:szCs w:val="23"/>
        </w:rPr>
        <w:t>listę</w:t>
      </w:r>
      <w:r w:rsidR="001028DF" w:rsidRPr="00207A0D">
        <w:rPr>
          <w:sz w:val="23"/>
          <w:szCs w:val="23"/>
        </w:rPr>
        <w:t xml:space="preserve"> wniosków, które </w:t>
      </w:r>
      <w:r w:rsidRPr="00207A0D">
        <w:rPr>
          <w:sz w:val="23"/>
          <w:szCs w:val="23"/>
        </w:rPr>
        <w:t>podlegają jego ocenie</w:t>
      </w:r>
      <w:r w:rsidR="001028DF" w:rsidRPr="00207A0D">
        <w:rPr>
          <w:sz w:val="23"/>
          <w:szCs w:val="23"/>
        </w:rPr>
        <w:t>.</w:t>
      </w:r>
    </w:p>
    <w:p w14:paraId="4F8A3513" w14:textId="72043EE6" w:rsidR="001028DF" w:rsidRPr="00207A0D" w:rsidRDefault="001028DF" w:rsidP="002008C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Przed przystąpieniem do oceny wniosków </w:t>
      </w:r>
      <w:r w:rsidR="005F65B1" w:rsidRPr="00207A0D">
        <w:rPr>
          <w:sz w:val="23"/>
          <w:szCs w:val="23"/>
        </w:rPr>
        <w:t>c</w:t>
      </w:r>
      <w:r w:rsidR="001649BC" w:rsidRPr="00207A0D">
        <w:rPr>
          <w:sz w:val="23"/>
          <w:szCs w:val="23"/>
        </w:rPr>
        <w:t>złonek Komisji</w:t>
      </w:r>
      <w:r w:rsidRPr="00207A0D">
        <w:rPr>
          <w:sz w:val="23"/>
          <w:szCs w:val="23"/>
        </w:rPr>
        <w:t xml:space="preserve"> jest zobowiązany do podpisania </w:t>
      </w:r>
      <w:r w:rsidRPr="00207A0D">
        <w:rPr>
          <w:bCs/>
          <w:iCs/>
          <w:color w:val="000000"/>
          <w:kern w:val="2"/>
          <w:sz w:val="23"/>
          <w:szCs w:val="23"/>
        </w:rPr>
        <w:t>deklaracji o bezstronności i poufności</w:t>
      </w:r>
      <w:r w:rsidR="00445300" w:rsidRPr="00207A0D">
        <w:rPr>
          <w:bCs/>
          <w:iCs/>
          <w:color w:val="000000"/>
          <w:kern w:val="2"/>
          <w:sz w:val="23"/>
          <w:szCs w:val="23"/>
        </w:rPr>
        <w:t xml:space="preserve"> w stosunku do uczni</w:t>
      </w:r>
      <w:r w:rsidR="002D1255" w:rsidRPr="00207A0D">
        <w:rPr>
          <w:bCs/>
          <w:iCs/>
          <w:color w:val="000000"/>
          <w:kern w:val="2"/>
          <w:sz w:val="23"/>
          <w:szCs w:val="23"/>
        </w:rPr>
        <w:t>ów</w:t>
      </w:r>
      <w:r w:rsidR="00445300" w:rsidRPr="00207A0D">
        <w:rPr>
          <w:bCs/>
          <w:iCs/>
          <w:color w:val="000000"/>
          <w:kern w:val="2"/>
          <w:sz w:val="23"/>
          <w:szCs w:val="23"/>
        </w:rPr>
        <w:t>, któr</w:t>
      </w:r>
      <w:r w:rsidR="002D1255" w:rsidRPr="00207A0D">
        <w:rPr>
          <w:bCs/>
          <w:iCs/>
          <w:color w:val="000000"/>
          <w:kern w:val="2"/>
          <w:sz w:val="23"/>
          <w:szCs w:val="23"/>
        </w:rPr>
        <w:t>ych</w:t>
      </w:r>
      <w:r w:rsidR="00445300" w:rsidRPr="00207A0D">
        <w:rPr>
          <w:bCs/>
          <w:iCs/>
          <w:color w:val="000000"/>
          <w:kern w:val="2"/>
          <w:sz w:val="23"/>
          <w:szCs w:val="23"/>
        </w:rPr>
        <w:t xml:space="preserve"> wniosk</w:t>
      </w:r>
      <w:r w:rsidR="002D1255" w:rsidRPr="00207A0D">
        <w:rPr>
          <w:bCs/>
          <w:iCs/>
          <w:color w:val="000000"/>
          <w:kern w:val="2"/>
          <w:sz w:val="23"/>
          <w:szCs w:val="23"/>
        </w:rPr>
        <w:t>i</w:t>
      </w:r>
      <w:r w:rsidR="00445300" w:rsidRPr="00207A0D">
        <w:rPr>
          <w:bCs/>
          <w:iCs/>
          <w:color w:val="000000"/>
          <w:kern w:val="2"/>
          <w:sz w:val="23"/>
          <w:szCs w:val="23"/>
        </w:rPr>
        <w:t xml:space="preserve"> podlega</w:t>
      </w:r>
      <w:r w:rsidR="002D1255" w:rsidRPr="00207A0D">
        <w:rPr>
          <w:bCs/>
          <w:iCs/>
          <w:color w:val="000000"/>
          <w:kern w:val="2"/>
          <w:sz w:val="23"/>
          <w:szCs w:val="23"/>
        </w:rPr>
        <w:t>ć będą</w:t>
      </w:r>
      <w:r w:rsidR="00445300" w:rsidRPr="00207A0D">
        <w:rPr>
          <w:bCs/>
          <w:iCs/>
          <w:color w:val="000000"/>
          <w:kern w:val="2"/>
          <w:sz w:val="23"/>
          <w:szCs w:val="23"/>
        </w:rPr>
        <w:t xml:space="preserve"> jego ocenie.</w:t>
      </w:r>
    </w:p>
    <w:p w14:paraId="4C2CCEDA" w14:textId="3B983EA3" w:rsidR="001028DF" w:rsidRPr="00207A0D" w:rsidRDefault="001028DF" w:rsidP="002008C6">
      <w:pPr>
        <w:pStyle w:val="Akapitzlist"/>
        <w:numPr>
          <w:ilvl w:val="0"/>
          <w:numId w:val="20"/>
        </w:numPr>
        <w:tabs>
          <w:tab w:val="left" w:pos="1065"/>
        </w:tabs>
        <w:spacing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 przypadku, gdy </w:t>
      </w:r>
      <w:r w:rsidR="005F65B1" w:rsidRPr="00207A0D">
        <w:rPr>
          <w:sz w:val="23"/>
          <w:szCs w:val="23"/>
        </w:rPr>
        <w:t>c</w:t>
      </w:r>
      <w:r w:rsidR="001649BC" w:rsidRPr="00207A0D">
        <w:rPr>
          <w:sz w:val="23"/>
          <w:szCs w:val="23"/>
        </w:rPr>
        <w:t>złonek Komisji</w:t>
      </w:r>
      <w:r w:rsidRPr="00207A0D">
        <w:rPr>
          <w:sz w:val="23"/>
          <w:szCs w:val="23"/>
        </w:rPr>
        <w:t xml:space="preserve"> nie będzie mógł dokonać oceny wniosku ze względu na zaistnienie sytuacji, o których mowa w </w:t>
      </w:r>
      <w:r w:rsidR="00D3650B" w:rsidRPr="00207A0D">
        <w:rPr>
          <w:bCs/>
          <w:iCs/>
          <w:color w:val="000000"/>
          <w:kern w:val="2"/>
          <w:sz w:val="23"/>
          <w:szCs w:val="23"/>
        </w:rPr>
        <w:t>deklaracji o bezstronności i </w:t>
      </w:r>
      <w:r w:rsidRPr="00207A0D">
        <w:rPr>
          <w:bCs/>
          <w:iCs/>
          <w:color w:val="000000"/>
          <w:kern w:val="2"/>
          <w:sz w:val="23"/>
          <w:szCs w:val="23"/>
        </w:rPr>
        <w:t xml:space="preserve">poufności </w:t>
      </w:r>
      <w:r w:rsidRPr="00207A0D">
        <w:rPr>
          <w:sz w:val="23"/>
          <w:szCs w:val="23"/>
        </w:rPr>
        <w:t>jest zobowiązany poinformować o tym fakcie Przewodniczącego Komisji</w:t>
      </w:r>
      <w:r w:rsidR="00445300" w:rsidRPr="00207A0D">
        <w:rPr>
          <w:sz w:val="23"/>
          <w:szCs w:val="23"/>
        </w:rPr>
        <w:t xml:space="preserve">, </w:t>
      </w:r>
      <w:r w:rsidR="002D1255" w:rsidRPr="00207A0D">
        <w:rPr>
          <w:sz w:val="23"/>
          <w:szCs w:val="23"/>
        </w:rPr>
        <w:br/>
      </w:r>
      <w:r w:rsidR="00445300" w:rsidRPr="00207A0D">
        <w:rPr>
          <w:sz w:val="23"/>
          <w:szCs w:val="23"/>
        </w:rPr>
        <w:t xml:space="preserve">a Przewodniczący przekazuje wniosek do oceny merytorycznej innemu </w:t>
      </w:r>
      <w:r w:rsidR="005F65B1" w:rsidRPr="00207A0D">
        <w:rPr>
          <w:sz w:val="23"/>
          <w:szCs w:val="23"/>
        </w:rPr>
        <w:t>c</w:t>
      </w:r>
      <w:r w:rsidR="001649BC" w:rsidRPr="00207A0D">
        <w:rPr>
          <w:sz w:val="23"/>
          <w:szCs w:val="23"/>
        </w:rPr>
        <w:t>złonkowi Komisji</w:t>
      </w:r>
      <w:r w:rsidRPr="00207A0D">
        <w:rPr>
          <w:sz w:val="23"/>
          <w:szCs w:val="23"/>
        </w:rPr>
        <w:t>.</w:t>
      </w:r>
    </w:p>
    <w:p w14:paraId="4F7152C5" w14:textId="64749408" w:rsidR="001028DF" w:rsidRPr="00207A0D" w:rsidRDefault="001649BC" w:rsidP="002008C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Członek Komisji</w:t>
      </w:r>
      <w:r w:rsidR="001028DF" w:rsidRPr="00207A0D">
        <w:rPr>
          <w:sz w:val="23"/>
          <w:szCs w:val="23"/>
        </w:rPr>
        <w:t xml:space="preserve"> ocenia przydzielone </w:t>
      </w:r>
      <w:r w:rsidR="00445300" w:rsidRPr="00207A0D">
        <w:rPr>
          <w:sz w:val="23"/>
          <w:szCs w:val="23"/>
        </w:rPr>
        <w:t>mu</w:t>
      </w:r>
      <w:r w:rsidR="001028DF" w:rsidRPr="00207A0D">
        <w:rPr>
          <w:sz w:val="23"/>
          <w:szCs w:val="23"/>
        </w:rPr>
        <w:t xml:space="preserve"> wnioski zgodnie z zasadami przyznawania punktacji określonymi w Regulaminie.</w:t>
      </w:r>
    </w:p>
    <w:p w14:paraId="49814115" w14:textId="74C806BD" w:rsidR="001028DF" w:rsidRPr="00207A0D" w:rsidRDefault="001028DF" w:rsidP="002008C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Każdy Wniosek oceniany jest przez dwóch </w:t>
      </w:r>
      <w:r w:rsidR="005F65B1" w:rsidRPr="00207A0D">
        <w:rPr>
          <w:sz w:val="23"/>
          <w:szCs w:val="23"/>
        </w:rPr>
        <w:t>członków Komisji</w:t>
      </w:r>
      <w:r w:rsidRPr="00207A0D">
        <w:rPr>
          <w:sz w:val="23"/>
          <w:szCs w:val="23"/>
        </w:rPr>
        <w:t>.</w:t>
      </w:r>
    </w:p>
    <w:p w14:paraId="7EAAA395" w14:textId="0EC8F810" w:rsidR="001028DF" w:rsidRPr="00207A0D" w:rsidRDefault="001028DF" w:rsidP="002008C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Końcowa punktacja stanowi średnią arytmetyczną punktów przyznanyc</w:t>
      </w:r>
      <w:r w:rsidR="002D1255" w:rsidRPr="00207A0D">
        <w:rPr>
          <w:sz w:val="23"/>
          <w:szCs w:val="23"/>
        </w:rPr>
        <w:t xml:space="preserve">h przez </w:t>
      </w:r>
      <w:r w:rsidR="005F65B1" w:rsidRPr="00207A0D">
        <w:rPr>
          <w:sz w:val="23"/>
          <w:szCs w:val="23"/>
        </w:rPr>
        <w:t>członków Komisji</w:t>
      </w:r>
      <w:r w:rsidR="002D1255" w:rsidRPr="00207A0D">
        <w:rPr>
          <w:sz w:val="23"/>
          <w:szCs w:val="23"/>
        </w:rPr>
        <w:t xml:space="preserve"> oceniających w</w:t>
      </w:r>
      <w:r w:rsidRPr="00207A0D">
        <w:rPr>
          <w:sz w:val="23"/>
          <w:szCs w:val="23"/>
        </w:rPr>
        <w:t>niosek.</w:t>
      </w:r>
    </w:p>
    <w:p w14:paraId="43A9A750" w14:textId="1ED9434C" w:rsidR="00777F29" w:rsidRPr="00207A0D" w:rsidRDefault="00445300" w:rsidP="00E92262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P</w:t>
      </w:r>
      <w:r w:rsidR="001028DF" w:rsidRPr="00207A0D">
        <w:rPr>
          <w:sz w:val="23"/>
          <w:szCs w:val="23"/>
        </w:rPr>
        <w:t xml:space="preserve">unktacja, o której mowa w ust. </w:t>
      </w:r>
      <w:r w:rsidR="00CA3944" w:rsidRPr="00207A0D">
        <w:rPr>
          <w:sz w:val="23"/>
          <w:szCs w:val="23"/>
        </w:rPr>
        <w:t>6</w:t>
      </w:r>
      <w:r w:rsidR="001028DF" w:rsidRPr="00207A0D">
        <w:rPr>
          <w:sz w:val="23"/>
          <w:szCs w:val="23"/>
        </w:rPr>
        <w:t xml:space="preserve"> wpisywana jest na </w:t>
      </w:r>
      <w:r w:rsidR="00370822" w:rsidRPr="00207A0D">
        <w:rPr>
          <w:sz w:val="23"/>
          <w:szCs w:val="23"/>
        </w:rPr>
        <w:t xml:space="preserve">liście </w:t>
      </w:r>
      <w:r w:rsidR="001028DF" w:rsidRPr="00207A0D">
        <w:rPr>
          <w:sz w:val="23"/>
          <w:szCs w:val="23"/>
        </w:rPr>
        <w:t xml:space="preserve">rankingowej oraz we </w:t>
      </w:r>
      <w:r w:rsidRPr="00207A0D">
        <w:rPr>
          <w:sz w:val="23"/>
          <w:szCs w:val="23"/>
        </w:rPr>
        <w:t>w</w:t>
      </w:r>
      <w:r w:rsidR="001028DF" w:rsidRPr="00207A0D">
        <w:rPr>
          <w:sz w:val="23"/>
          <w:szCs w:val="23"/>
        </w:rPr>
        <w:t>niosku.</w:t>
      </w:r>
    </w:p>
    <w:p w14:paraId="1DBFFDD9" w14:textId="77777777" w:rsidR="00777F29" w:rsidRPr="00207A0D" w:rsidRDefault="00777F29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FF77EDF" w14:textId="77777777" w:rsidR="00E92262" w:rsidRPr="00207A0D" w:rsidRDefault="00E92262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4CAF6B2" w14:textId="77777777" w:rsidR="00E92262" w:rsidRPr="00207A0D" w:rsidRDefault="00E92262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966E1A9" w14:textId="77777777" w:rsidR="00E92262" w:rsidRPr="00207A0D" w:rsidRDefault="00E92262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AEBBF74" w14:textId="77777777" w:rsidR="00E92262" w:rsidRPr="00207A0D" w:rsidRDefault="00E92262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11C7B50" w14:textId="77777777" w:rsidR="00E92262" w:rsidRPr="00207A0D" w:rsidRDefault="00E92262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CB3926B" w14:textId="77777777" w:rsidR="00E92262" w:rsidRPr="00207A0D" w:rsidRDefault="00E92262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F1B5C08" w14:textId="5FEB4054" w:rsidR="00445300" w:rsidRPr="00207A0D" w:rsidRDefault="00445300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lastRenderedPageBreak/>
        <w:t>§ 1</w:t>
      </w:r>
      <w:r w:rsidR="0020201E" w:rsidRPr="00207A0D">
        <w:rPr>
          <w:rFonts w:ascii="Arial" w:hAnsi="Arial" w:cs="Arial"/>
          <w:b/>
          <w:bCs/>
          <w:sz w:val="23"/>
          <w:szCs w:val="23"/>
        </w:rPr>
        <w:t>2</w:t>
      </w:r>
    </w:p>
    <w:p w14:paraId="214C122D" w14:textId="77777777" w:rsidR="00445300" w:rsidRPr="00207A0D" w:rsidRDefault="00445300" w:rsidP="00445300">
      <w:pPr>
        <w:spacing w:after="0" w:line="240" w:lineRule="auto"/>
        <w:contextualSpacing/>
        <w:rPr>
          <w:sz w:val="23"/>
          <w:szCs w:val="23"/>
        </w:rPr>
      </w:pPr>
    </w:p>
    <w:p w14:paraId="51A5C2FA" w14:textId="06BE7924" w:rsidR="00445300" w:rsidRPr="00207A0D" w:rsidRDefault="0020201E" w:rsidP="0044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Sposób oceny w</w:t>
      </w:r>
      <w:r w:rsidR="00445300" w:rsidRPr="00207A0D">
        <w:rPr>
          <w:rFonts w:ascii="Arial" w:hAnsi="Arial" w:cs="Arial"/>
          <w:b/>
          <w:bCs/>
          <w:sz w:val="23"/>
          <w:szCs w:val="23"/>
        </w:rPr>
        <w:t xml:space="preserve">niosków </w:t>
      </w:r>
      <w:r w:rsidRPr="00207A0D">
        <w:rPr>
          <w:rFonts w:ascii="Arial" w:hAnsi="Arial" w:cs="Arial"/>
          <w:b/>
          <w:bCs/>
          <w:sz w:val="23"/>
          <w:szCs w:val="23"/>
        </w:rPr>
        <w:t>złożonych dla uczniów zasadniczych szkół zawodowych i szkół branżowych I stopnia</w:t>
      </w:r>
    </w:p>
    <w:p w14:paraId="5E3DD2C7" w14:textId="20BC5F71" w:rsidR="00445300" w:rsidRPr="00207A0D" w:rsidRDefault="00445300" w:rsidP="00445300">
      <w:pPr>
        <w:spacing w:after="0" w:line="240" w:lineRule="auto"/>
        <w:ind w:left="0" w:firstLine="0"/>
        <w:contextualSpacing/>
        <w:rPr>
          <w:color w:val="FF0000"/>
          <w:sz w:val="23"/>
          <w:szCs w:val="23"/>
        </w:rPr>
      </w:pPr>
    </w:p>
    <w:p w14:paraId="04CC0F3D" w14:textId="380CC15B" w:rsidR="00445300" w:rsidRPr="00207A0D" w:rsidRDefault="005F65B1" w:rsidP="002008C6">
      <w:pPr>
        <w:pStyle w:val="Akapitzlist"/>
        <w:numPr>
          <w:ilvl w:val="0"/>
          <w:numId w:val="21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Członkowie Komisji</w:t>
      </w:r>
      <w:r w:rsidR="00445300" w:rsidRPr="00207A0D">
        <w:rPr>
          <w:sz w:val="23"/>
          <w:szCs w:val="23"/>
        </w:rPr>
        <w:t xml:space="preserve"> przyznają punkty zgodnie ze szczegółową punktacją określoną poniżej.</w:t>
      </w:r>
    </w:p>
    <w:p w14:paraId="6783470F" w14:textId="77777777" w:rsidR="0020201E" w:rsidRPr="00207A0D" w:rsidRDefault="0020201E" w:rsidP="0020201E">
      <w:pPr>
        <w:pStyle w:val="body"/>
        <w:spacing w:after="120" w:line="240" w:lineRule="auto"/>
        <w:rPr>
          <w:rFonts w:ascii="Arial" w:hAnsi="Arial" w:cs="Arial"/>
          <w:b/>
          <w:sz w:val="23"/>
          <w:szCs w:val="23"/>
          <w:lang w:val="pl-PL"/>
        </w:rPr>
      </w:pPr>
    </w:p>
    <w:p w14:paraId="5A0C626E" w14:textId="73BFD4C1" w:rsidR="0020201E" w:rsidRPr="00207A0D" w:rsidRDefault="0020201E" w:rsidP="0020201E">
      <w:pPr>
        <w:pStyle w:val="body"/>
        <w:spacing w:after="120" w:line="240" w:lineRule="auto"/>
        <w:rPr>
          <w:rFonts w:ascii="Arial" w:hAnsi="Arial" w:cs="Arial"/>
          <w:sz w:val="23"/>
          <w:szCs w:val="23"/>
          <w:lang w:val="pl-PL"/>
        </w:rPr>
      </w:pPr>
      <w:r w:rsidRPr="00207A0D">
        <w:rPr>
          <w:rFonts w:ascii="Arial" w:hAnsi="Arial" w:cs="Arial"/>
          <w:b/>
          <w:sz w:val="23"/>
          <w:szCs w:val="23"/>
          <w:lang w:val="pl-PL"/>
        </w:rPr>
        <w:t xml:space="preserve">Kryterium 1 - </w:t>
      </w:r>
      <w:r w:rsidRPr="00207A0D">
        <w:rPr>
          <w:rFonts w:ascii="Arial" w:hAnsi="Arial" w:cs="Arial"/>
          <w:sz w:val="23"/>
          <w:szCs w:val="23"/>
          <w:lang w:val="pl-PL"/>
        </w:rPr>
        <w:t>średnia ocen z 3 wybranych przedmiotów z grupy przedmiotów</w:t>
      </w:r>
      <w:r w:rsidRPr="00207A0D">
        <w:rPr>
          <w:rFonts w:ascii="Arial" w:hAnsi="Arial" w:cs="Arial"/>
          <w:strike/>
          <w:sz w:val="23"/>
          <w:szCs w:val="23"/>
          <w:lang w:val="pl-PL"/>
        </w:rPr>
        <w:t xml:space="preserve"> </w:t>
      </w:r>
      <w:r w:rsidRPr="00207A0D">
        <w:rPr>
          <w:rFonts w:ascii="Arial" w:hAnsi="Arial" w:cs="Arial"/>
          <w:sz w:val="23"/>
          <w:szCs w:val="23"/>
          <w:lang w:val="pl-PL"/>
        </w:rPr>
        <w:t xml:space="preserve">zawodowych i/lub przedmiotów ogólnych powiązanych z zawodem na poziomie nie niższym niż </w:t>
      </w:r>
      <w:r w:rsidRPr="00207A0D">
        <w:rPr>
          <w:rFonts w:ascii="Arial" w:hAnsi="Arial" w:cs="Arial"/>
          <w:b/>
          <w:sz w:val="23"/>
          <w:szCs w:val="23"/>
          <w:lang w:val="pl-PL"/>
        </w:rPr>
        <w:t>4</w:t>
      </w:r>
      <w:r w:rsidRPr="00207A0D">
        <w:rPr>
          <w:rFonts w:ascii="Arial" w:hAnsi="Arial" w:cs="Arial"/>
          <w:b/>
          <w:bCs/>
          <w:sz w:val="23"/>
          <w:szCs w:val="23"/>
          <w:lang w:val="pl-PL"/>
        </w:rPr>
        <w:t>,66</w:t>
      </w:r>
      <w:r w:rsidR="00D3650B" w:rsidRPr="00207A0D">
        <w:rPr>
          <w:rFonts w:ascii="Arial" w:hAnsi="Arial" w:cs="Arial"/>
          <w:b/>
          <w:bCs/>
          <w:sz w:val="23"/>
          <w:szCs w:val="23"/>
          <w:lang w:val="pl-PL"/>
        </w:rPr>
        <w:t xml:space="preserve"> - </w:t>
      </w:r>
      <w:r w:rsidRPr="00207A0D">
        <w:rPr>
          <w:rFonts w:ascii="Arial" w:hAnsi="Arial" w:cs="Arial"/>
          <w:sz w:val="23"/>
          <w:szCs w:val="23"/>
          <w:lang w:val="pl-PL"/>
        </w:rPr>
        <w:t>maksymalna liczba punktów: 25.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7"/>
        <w:gridCol w:w="2054"/>
        <w:gridCol w:w="2054"/>
      </w:tblGrid>
      <w:tr w:rsidR="00070ABD" w:rsidRPr="00207A0D" w14:paraId="42AB65A6" w14:textId="028D419F" w:rsidTr="00070ABD">
        <w:trPr>
          <w:trHeight w:val="318"/>
          <w:jc w:val="center"/>
        </w:trPr>
        <w:tc>
          <w:tcPr>
            <w:tcW w:w="4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28FAE4" w14:textId="6D2E3807" w:rsidR="00070ABD" w:rsidRPr="00207A0D" w:rsidRDefault="00070ABD" w:rsidP="00393BB9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Średnia ocen z 3 wybranych przedmiotów </w:t>
            </w:r>
          </w:p>
        </w:tc>
        <w:tc>
          <w:tcPr>
            <w:tcW w:w="2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2DCA01" w14:textId="77777777" w:rsidR="00070ABD" w:rsidRPr="00207A0D" w:rsidRDefault="00070ABD" w:rsidP="002020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  <w:tc>
          <w:tcPr>
            <w:tcW w:w="2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B27EA" w14:textId="77777777" w:rsidR="00070ABD" w:rsidRPr="00207A0D" w:rsidRDefault="00070ABD" w:rsidP="002020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0ABD" w:rsidRPr="00207A0D" w14:paraId="7756662A" w14:textId="2CD6E380" w:rsidTr="00070ABD">
        <w:trPr>
          <w:trHeight w:val="318"/>
          <w:jc w:val="center"/>
        </w:trPr>
        <w:tc>
          <w:tcPr>
            <w:tcW w:w="4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8F8" w14:textId="489A5A95" w:rsidR="00070ABD" w:rsidRPr="00207A0D" w:rsidRDefault="00070ABD" w:rsidP="00393BB9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4,66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425" w14:textId="6491F3BF" w:rsidR="00070ABD" w:rsidRPr="00207A0D" w:rsidRDefault="00070ABD" w:rsidP="002020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568" w14:textId="77777777" w:rsidR="00070ABD" w:rsidRPr="00207A0D" w:rsidRDefault="00070ABD" w:rsidP="002020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0ABD" w:rsidRPr="00207A0D" w14:paraId="00D12FF2" w14:textId="6A593466" w:rsidTr="00070ABD">
        <w:trPr>
          <w:trHeight w:val="176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709D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5,00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12AC" w14:textId="77777777" w:rsidR="00070ABD" w:rsidRPr="00207A0D" w:rsidRDefault="00070ABD" w:rsidP="002020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34A" w14:textId="77777777" w:rsidR="00070ABD" w:rsidRPr="00207A0D" w:rsidRDefault="00070ABD" w:rsidP="002020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0ABD" w:rsidRPr="00207A0D" w14:paraId="011871F9" w14:textId="4D22BFD9" w:rsidTr="00070ABD">
        <w:trPr>
          <w:trHeight w:val="131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1A1F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5,33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14D7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C50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070ABD" w:rsidRPr="00207A0D" w14:paraId="5EBF30A9" w14:textId="7078E2CA" w:rsidTr="00070ABD">
        <w:trPr>
          <w:trHeight w:val="263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0638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5,66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64FE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565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070ABD" w:rsidRPr="00207A0D" w14:paraId="16564DB5" w14:textId="1055E0D5" w:rsidTr="00070ABD">
        <w:trPr>
          <w:trHeight w:val="267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B76B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6,00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7B50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663" w14:textId="77777777" w:rsidR="00070ABD" w:rsidRPr="00207A0D" w:rsidRDefault="00070ABD" w:rsidP="0020201E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07EFE197" w14:textId="77777777" w:rsidR="0020201E" w:rsidRPr="00207A0D" w:rsidRDefault="0020201E" w:rsidP="0020201E">
      <w:pPr>
        <w:pStyle w:val="Default"/>
        <w:jc w:val="both"/>
        <w:rPr>
          <w:b/>
          <w:color w:val="auto"/>
          <w:sz w:val="23"/>
          <w:szCs w:val="23"/>
        </w:rPr>
      </w:pPr>
    </w:p>
    <w:p w14:paraId="3F5D8B75" w14:textId="2077CFCE" w:rsidR="00393BB9" w:rsidRPr="00207A0D" w:rsidRDefault="0020201E" w:rsidP="00393BB9">
      <w:pPr>
        <w:pStyle w:val="body"/>
        <w:spacing w:after="120" w:line="240" w:lineRule="auto"/>
        <w:rPr>
          <w:rFonts w:ascii="Arial" w:hAnsi="Arial" w:cs="Arial"/>
          <w:sz w:val="23"/>
          <w:szCs w:val="23"/>
          <w:lang w:val="pl-PL"/>
        </w:rPr>
      </w:pPr>
      <w:r w:rsidRPr="00207A0D">
        <w:rPr>
          <w:rFonts w:ascii="Arial" w:hAnsi="Arial" w:cs="Arial"/>
          <w:b/>
          <w:sz w:val="23"/>
          <w:szCs w:val="23"/>
          <w:lang w:val="pl-PL"/>
        </w:rPr>
        <w:t xml:space="preserve">Kryterium </w:t>
      </w:r>
      <w:r w:rsidR="00393BB9" w:rsidRPr="00207A0D">
        <w:rPr>
          <w:rFonts w:ascii="Arial" w:hAnsi="Arial" w:cs="Arial"/>
          <w:b/>
          <w:sz w:val="23"/>
          <w:szCs w:val="23"/>
          <w:lang w:val="pl-PL"/>
        </w:rPr>
        <w:t>2</w:t>
      </w:r>
      <w:r w:rsidRPr="00207A0D">
        <w:rPr>
          <w:rFonts w:ascii="Arial" w:hAnsi="Arial" w:cs="Arial"/>
          <w:sz w:val="23"/>
          <w:szCs w:val="23"/>
          <w:lang w:val="pl-PL"/>
        </w:rPr>
        <w:t xml:space="preserve"> </w:t>
      </w:r>
      <w:r w:rsidR="00393BB9" w:rsidRPr="00207A0D">
        <w:rPr>
          <w:rFonts w:ascii="Arial" w:hAnsi="Arial" w:cs="Arial"/>
          <w:sz w:val="23"/>
          <w:szCs w:val="23"/>
          <w:lang w:val="pl-PL"/>
        </w:rPr>
        <w:t>–</w:t>
      </w:r>
      <w:r w:rsidRPr="00207A0D">
        <w:rPr>
          <w:rFonts w:ascii="Arial" w:hAnsi="Arial" w:cs="Arial"/>
          <w:sz w:val="23"/>
          <w:szCs w:val="23"/>
          <w:lang w:val="pl-PL"/>
        </w:rPr>
        <w:t xml:space="preserve"> </w:t>
      </w:r>
      <w:r w:rsidR="00393BB9" w:rsidRPr="00207A0D">
        <w:rPr>
          <w:rFonts w:ascii="Arial" w:hAnsi="Arial" w:cs="Arial"/>
          <w:sz w:val="23"/>
          <w:szCs w:val="23"/>
          <w:lang w:val="pl-PL"/>
        </w:rPr>
        <w:t xml:space="preserve">średnia ocen z wszystkich przedmiotów na poziomie nie niższym niż </w:t>
      </w:r>
      <w:r w:rsidR="00393BB9" w:rsidRPr="00207A0D">
        <w:rPr>
          <w:rFonts w:ascii="Arial" w:hAnsi="Arial" w:cs="Arial"/>
          <w:b/>
          <w:bCs/>
          <w:sz w:val="23"/>
          <w:szCs w:val="23"/>
          <w:lang w:val="pl-PL"/>
        </w:rPr>
        <w:t>4,00</w:t>
      </w:r>
      <w:r w:rsidR="00393BB9" w:rsidRPr="00207A0D">
        <w:rPr>
          <w:rFonts w:ascii="Arial" w:hAnsi="Arial" w:cs="Arial"/>
          <w:b/>
          <w:sz w:val="23"/>
          <w:szCs w:val="23"/>
          <w:lang w:val="pl-PL"/>
        </w:rPr>
        <w:t xml:space="preserve"> </w:t>
      </w:r>
      <w:r w:rsidR="00D3650B" w:rsidRPr="00207A0D">
        <w:rPr>
          <w:rFonts w:ascii="Arial" w:hAnsi="Arial" w:cs="Arial"/>
          <w:b/>
          <w:sz w:val="23"/>
          <w:szCs w:val="23"/>
          <w:lang w:val="pl-PL"/>
        </w:rPr>
        <w:t xml:space="preserve">- </w:t>
      </w:r>
      <w:r w:rsidR="00393BB9" w:rsidRPr="00207A0D">
        <w:rPr>
          <w:rFonts w:ascii="Arial" w:hAnsi="Arial" w:cs="Arial"/>
          <w:sz w:val="23"/>
          <w:szCs w:val="23"/>
          <w:lang w:val="pl-PL"/>
        </w:rPr>
        <w:t>maksymalna liczba punktów: 25.</w:t>
      </w:r>
    </w:p>
    <w:tbl>
      <w:tblPr>
        <w:tblW w:w="664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1701"/>
      </w:tblGrid>
      <w:tr w:rsidR="00393BB9" w:rsidRPr="00207A0D" w14:paraId="7B72A4FC" w14:textId="77777777" w:rsidTr="00FC7755">
        <w:trPr>
          <w:trHeight w:val="528"/>
          <w:jc w:val="center"/>
        </w:trPr>
        <w:tc>
          <w:tcPr>
            <w:tcW w:w="4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BBE6D1" w14:textId="77777777" w:rsidR="00393BB9" w:rsidRPr="00207A0D" w:rsidRDefault="00393BB9" w:rsidP="00393BB9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Średnia ocen z wszystkich przedmiotów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929532" w14:textId="7777777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393BB9" w:rsidRPr="00207A0D" w14:paraId="327B8DEA" w14:textId="77777777" w:rsidTr="00393BB9">
        <w:trPr>
          <w:trHeight w:val="190"/>
          <w:jc w:val="center"/>
        </w:trPr>
        <w:tc>
          <w:tcPr>
            <w:tcW w:w="4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5832" w14:textId="076ED17B" w:rsidR="00393BB9" w:rsidRPr="00207A0D" w:rsidRDefault="00393BB9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4,00 – 4,10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71B8" w14:textId="7777777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93BB9" w:rsidRPr="00207A0D" w14:paraId="31A754A8" w14:textId="77777777" w:rsidTr="00FC7755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D67" w14:textId="446E13A4" w:rsidR="00393BB9" w:rsidRPr="00207A0D" w:rsidRDefault="00393BB9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4,11 – 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D8A1" w14:textId="7777777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93BB9" w:rsidRPr="00207A0D" w14:paraId="30F40705" w14:textId="77777777" w:rsidTr="00FC7755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566" w14:textId="5EC3A7F5" w:rsidR="00393BB9" w:rsidRPr="00207A0D" w:rsidRDefault="00393BB9" w:rsidP="00393BB9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4,21 – 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820" w14:textId="7777777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93BB9" w:rsidRPr="00207A0D" w14:paraId="06E8857E" w14:textId="77777777" w:rsidTr="00FC7755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B07" w14:textId="471FFC85" w:rsidR="00393BB9" w:rsidRPr="00207A0D" w:rsidRDefault="00393BB9" w:rsidP="00BB5316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4,31</w:t>
            </w:r>
            <w:r w:rsidR="00BB5316" w:rsidRPr="00207A0D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- 4,40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67B6" w14:textId="7777777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93BB9" w:rsidRPr="00207A0D" w14:paraId="38737B96" w14:textId="77777777" w:rsidTr="00FC7755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D41E" w14:textId="618A9ED6" w:rsidR="00393BB9" w:rsidRPr="00207A0D" w:rsidRDefault="00393BB9" w:rsidP="00393BB9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4,41 – 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5637" w14:textId="7777777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93BB9" w:rsidRPr="00207A0D" w14:paraId="0C1448CA" w14:textId="77777777" w:rsidTr="00FC7755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E9DB" w14:textId="4ED0238B" w:rsidR="00393BB9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4,51</w:t>
            </w:r>
            <w:r w:rsidR="00393BB9" w:rsidRPr="00207A0D">
              <w:rPr>
                <w:rFonts w:ascii="Arial" w:hAnsi="Arial" w:cs="Arial"/>
                <w:b/>
                <w:sz w:val="20"/>
                <w:lang w:val="pl-PL"/>
              </w:rPr>
              <w:t xml:space="preserve"> – 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5186" w14:textId="7777777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393BB9" w:rsidRPr="00207A0D" w14:paraId="6C2B9A81" w14:textId="77777777" w:rsidTr="00393BB9">
        <w:trPr>
          <w:trHeight w:val="7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2F53" w14:textId="6E111ABD" w:rsidR="00393BB9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4,71</w:t>
            </w:r>
            <w:r w:rsidR="00393BB9" w:rsidRPr="00207A0D">
              <w:rPr>
                <w:rFonts w:ascii="Arial" w:hAnsi="Arial" w:cs="Arial"/>
                <w:b/>
                <w:sz w:val="20"/>
                <w:lang w:val="pl-PL"/>
              </w:rPr>
              <w:t xml:space="preserve"> – 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0A3" w14:textId="7E9D9A5E" w:rsidR="00393BB9" w:rsidRPr="00207A0D" w:rsidRDefault="00FC7755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93BB9" w:rsidRPr="00207A0D" w14:paraId="593E2FA4" w14:textId="77777777" w:rsidTr="00393BB9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288" w14:textId="3BD3BAD8" w:rsidR="00393BB9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4,91</w:t>
            </w:r>
            <w:r w:rsidR="00393BB9" w:rsidRPr="00207A0D">
              <w:rPr>
                <w:rFonts w:ascii="Arial" w:hAnsi="Arial" w:cs="Arial"/>
                <w:b/>
                <w:sz w:val="20"/>
                <w:lang w:val="pl-PL"/>
              </w:rPr>
              <w:t xml:space="preserve"> – 5,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40C9" w14:textId="444FF3E7" w:rsidR="00393BB9" w:rsidRPr="00207A0D" w:rsidRDefault="00393BB9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755" w:rsidRPr="00207A0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93BB9" w:rsidRPr="00207A0D" w14:paraId="4879AEF5" w14:textId="77777777" w:rsidTr="00393BB9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9180" w14:textId="10E27EA6" w:rsidR="00393BB9" w:rsidRPr="00207A0D" w:rsidRDefault="00393BB9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</w:t>
            </w:r>
            <w:r w:rsidR="00FC7755" w:rsidRPr="00207A0D"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1 – 5,</w:t>
            </w:r>
            <w:r w:rsidR="00FC7755" w:rsidRPr="00207A0D">
              <w:rPr>
                <w:rFonts w:ascii="Arial" w:hAnsi="Arial" w:cs="Arial"/>
                <w:b/>
                <w:sz w:val="20"/>
                <w:lang w:val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BD0F" w14:textId="46BC373E" w:rsidR="00393BB9" w:rsidRPr="00207A0D" w:rsidRDefault="00393BB9" w:rsidP="00FC775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755" w:rsidRPr="00207A0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93BB9" w:rsidRPr="00207A0D" w14:paraId="286D02CF" w14:textId="77777777" w:rsidTr="00393BB9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C3EB" w14:textId="07DCCF8E" w:rsidR="00393BB9" w:rsidRPr="00207A0D" w:rsidRDefault="00393BB9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</w:t>
            </w:r>
            <w:r w:rsidR="00FC7755" w:rsidRPr="00207A0D">
              <w:rPr>
                <w:rFonts w:ascii="Arial" w:hAnsi="Arial" w:cs="Arial"/>
                <w:b/>
                <w:sz w:val="20"/>
                <w:lang w:val="pl-PL"/>
              </w:rPr>
              <w:t>3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1 – 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032F" w14:textId="13607537" w:rsidR="00393BB9" w:rsidRPr="00207A0D" w:rsidRDefault="00393BB9" w:rsidP="00FC775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755" w:rsidRPr="00207A0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393BB9" w:rsidRPr="00207A0D" w14:paraId="0E67C9E7" w14:textId="77777777" w:rsidTr="00393BB9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85C7" w14:textId="232E753F" w:rsidR="00393BB9" w:rsidRPr="00207A0D" w:rsidRDefault="00393BB9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5,51 – 5,</w:t>
            </w:r>
            <w:r w:rsidR="00FC7755" w:rsidRPr="00207A0D">
              <w:rPr>
                <w:rFonts w:ascii="Arial" w:hAnsi="Arial" w:cs="Arial"/>
                <w:b/>
                <w:sz w:val="20"/>
                <w:lang w:val="pl-PL"/>
              </w:rPr>
              <w:t>7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278B" w14:textId="4F36016C" w:rsidR="00393BB9" w:rsidRPr="00207A0D" w:rsidRDefault="00FC7755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393BB9" w:rsidRPr="00207A0D" w14:paraId="42792083" w14:textId="77777777" w:rsidTr="00393BB9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48E" w14:textId="35551AB6" w:rsidR="00393BB9" w:rsidRPr="00207A0D" w:rsidRDefault="00393BB9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</w:t>
            </w:r>
            <w:r w:rsidR="00FC7755" w:rsidRPr="00207A0D">
              <w:rPr>
                <w:rFonts w:ascii="Arial" w:hAnsi="Arial" w:cs="Arial"/>
                <w:b/>
                <w:sz w:val="20"/>
                <w:lang w:val="pl-PL"/>
              </w:rPr>
              <w:t>7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1 – </w:t>
            </w:r>
            <w:r w:rsidR="00FC7755" w:rsidRPr="00207A0D">
              <w:rPr>
                <w:rFonts w:ascii="Arial" w:hAnsi="Arial" w:cs="Arial"/>
                <w:b/>
                <w:sz w:val="20"/>
                <w:lang w:val="pl-PL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9EB" w14:textId="06B89D4F" w:rsidR="00393BB9" w:rsidRPr="00207A0D" w:rsidRDefault="00FC7755" w:rsidP="00393BB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</w:tbl>
    <w:p w14:paraId="2D421208" w14:textId="2C9A193B" w:rsidR="00393BB9" w:rsidRPr="00207A0D" w:rsidRDefault="00393BB9" w:rsidP="0020201E">
      <w:pPr>
        <w:pStyle w:val="Default"/>
        <w:jc w:val="both"/>
        <w:rPr>
          <w:color w:val="auto"/>
          <w:sz w:val="23"/>
          <w:szCs w:val="23"/>
        </w:rPr>
      </w:pPr>
    </w:p>
    <w:p w14:paraId="122BFBA9" w14:textId="0DD90EFA" w:rsidR="00FC7755" w:rsidRPr="00207A0D" w:rsidRDefault="00FC7755" w:rsidP="0020201E">
      <w:pPr>
        <w:pStyle w:val="Default"/>
        <w:jc w:val="both"/>
        <w:rPr>
          <w:sz w:val="23"/>
          <w:szCs w:val="23"/>
        </w:rPr>
      </w:pPr>
      <w:r w:rsidRPr="00207A0D">
        <w:rPr>
          <w:b/>
          <w:color w:val="auto"/>
          <w:sz w:val="23"/>
          <w:szCs w:val="23"/>
        </w:rPr>
        <w:t>Kryterium 3</w:t>
      </w:r>
      <w:r w:rsidRPr="00207A0D">
        <w:rPr>
          <w:color w:val="auto"/>
          <w:sz w:val="23"/>
          <w:szCs w:val="23"/>
        </w:rPr>
        <w:t xml:space="preserve"> - </w:t>
      </w:r>
      <w:r w:rsidRPr="00207A0D">
        <w:rPr>
          <w:sz w:val="23"/>
          <w:szCs w:val="23"/>
        </w:rPr>
        <w:t xml:space="preserve">osiągnięcia edukacyjne w zakresie przedmiotów zawodowych lub przedmiotów „ogólnych” powiązanych z zawodem lub osiągnięcia zawodowe, uzyskane </w:t>
      </w:r>
      <w:r w:rsidR="00A417BB" w:rsidRPr="00207A0D">
        <w:rPr>
          <w:sz w:val="23"/>
          <w:szCs w:val="23"/>
        </w:rPr>
        <w:br/>
      </w:r>
      <w:r w:rsidRPr="00207A0D">
        <w:rPr>
          <w:sz w:val="23"/>
          <w:szCs w:val="23"/>
        </w:rPr>
        <w:t xml:space="preserve">w ciągu lat szkolnych: 2015/2016, 2016/2017 i 2017/2018 </w:t>
      </w:r>
      <w:r w:rsidR="00A417BB" w:rsidRPr="00207A0D">
        <w:rPr>
          <w:sz w:val="23"/>
          <w:szCs w:val="23"/>
        </w:rPr>
        <w:t xml:space="preserve">– maksymalna liczba punktów 50, </w:t>
      </w:r>
      <w:r w:rsidRPr="00207A0D">
        <w:rPr>
          <w:sz w:val="23"/>
          <w:szCs w:val="23"/>
        </w:rPr>
        <w:t>w tym:</w:t>
      </w:r>
    </w:p>
    <w:p w14:paraId="33E75309" w14:textId="312766E4" w:rsidR="00FC7755" w:rsidRPr="00207A0D" w:rsidRDefault="005F65B1" w:rsidP="002008C6">
      <w:pPr>
        <w:pStyle w:val="Default"/>
        <w:numPr>
          <w:ilvl w:val="0"/>
          <w:numId w:val="47"/>
        </w:numPr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szczególne osiągnięcia edukacyjne w zakresie przedmiotów zawodowych lub przedmiotów „ogólnych” powiązanych z zawodem</w:t>
      </w:r>
      <w:r w:rsidR="007E372A" w:rsidRPr="00207A0D">
        <w:rPr>
          <w:color w:val="FF0000"/>
          <w:sz w:val="23"/>
          <w:szCs w:val="23"/>
        </w:rPr>
        <w:t xml:space="preserve"> -</w:t>
      </w:r>
      <w:r w:rsidRPr="00207A0D">
        <w:rPr>
          <w:color w:val="FF0000"/>
          <w:sz w:val="23"/>
          <w:szCs w:val="23"/>
        </w:rPr>
        <w:t xml:space="preserve"> </w:t>
      </w:r>
      <w:r w:rsidR="007E372A" w:rsidRPr="00207A0D">
        <w:rPr>
          <w:color w:val="auto"/>
          <w:sz w:val="23"/>
          <w:szCs w:val="23"/>
        </w:rPr>
        <w:t>o</w:t>
      </w:r>
      <w:r w:rsidRPr="00207A0D">
        <w:rPr>
          <w:color w:val="auto"/>
          <w:sz w:val="23"/>
          <w:szCs w:val="23"/>
        </w:rPr>
        <w:t xml:space="preserve">cenie podlegają osiągnięcia wymienione we wniosku, które zostały potwierdzone odpowiednimi dokumentami - </w:t>
      </w:r>
      <w:r w:rsidRPr="00207A0D">
        <w:rPr>
          <w:sz w:val="23"/>
          <w:szCs w:val="23"/>
        </w:rPr>
        <w:t>maksymalna liczba punktów 40 (punkty nie sumują się – uczeń otrzymuje punkty za maksymalnie jedno, najwyżej punktowane osiągnięcie. Za pozostałe szczególne osiągnięcia uczeń może otrzymać punkty w kryterium inne osiągnięcia edukacyjne</w:t>
      </w:r>
      <w:r w:rsidR="00BB5316" w:rsidRPr="00207A0D">
        <w:rPr>
          <w:sz w:val="23"/>
          <w:szCs w:val="23"/>
        </w:rPr>
        <w:t>)</w:t>
      </w:r>
    </w:p>
    <w:p w14:paraId="5A25DCD7" w14:textId="77777777" w:rsidR="00A417BB" w:rsidRPr="00207A0D" w:rsidRDefault="00A417BB" w:rsidP="00A417BB">
      <w:pPr>
        <w:pStyle w:val="Default"/>
        <w:ind w:left="284"/>
        <w:jc w:val="both"/>
        <w:rPr>
          <w:sz w:val="23"/>
          <w:szCs w:val="23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1586"/>
      </w:tblGrid>
      <w:tr w:rsidR="00FC7755" w:rsidRPr="00207A0D" w14:paraId="7AD8827E" w14:textId="77777777" w:rsidTr="00A417BB">
        <w:tc>
          <w:tcPr>
            <w:tcW w:w="7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739E77" w14:textId="0E630CA8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b/>
                <w:bCs/>
                <w:sz w:val="23"/>
                <w:szCs w:val="23"/>
              </w:rPr>
              <w:t>Szczególne osiągnięcia edukacyjne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9316A4" w14:textId="77777777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Liczba punktów</w:t>
            </w:r>
          </w:p>
        </w:tc>
      </w:tr>
      <w:tr w:rsidR="00FC7755" w:rsidRPr="00207A0D" w14:paraId="7F2BFFA2" w14:textId="77777777" w:rsidTr="00A417BB">
        <w:trPr>
          <w:trHeight w:val="405"/>
        </w:trPr>
        <w:tc>
          <w:tcPr>
            <w:tcW w:w="7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11B6" w14:textId="4BA5FADB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sz w:val="23"/>
                <w:szCs w:val="23"/>
                <w:lang w:val="pl-PL"/>
              </w:rPr>
              <w:t xml:space="preserve">Uczestnictwo w konkursie wojewódzkim lub ponadwojewódzkim/ </w:t>
            </w:r>
          </w:p>
          <w:p w14:paraId="799B495B" w14:textId="39958D22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sz w:val="23"/>
                <w:szCs w:val="23"/>
                <w:lang w:val="pl-PL"/>
              </w:rPr>
              <w:t>w zawodach II lub III stopnia olimpiady lub turnieju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2AE2" w14:textId="77777777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10</w:t>
            </w:r>
          </w:p>
        </w:tc>
      </w:tr>
      <w:tr w:rsidR="00FC7755" w:rsidRPr="00207A0D" w14:paraId="759DF475" w14:textId="77777777" w:rsidTr="00A417BB">
        <w:trPr>
          <w:trHeight w:val="40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DA65" w14:textId="39542892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sz w:val="23"/>
                <w:szCs w:val="23"/>
                <w:lang w:val="pl-PL"/>
              </w:rPr>
              <w:t xml:space="preserve">Finalista konkursu wojewódzkiego lub ponadwojewódzkiego/w </w:t>
            </w:r>
            <w:r w:rsidRPr="00207A0D">
              <w:rPr>
                <w:rFonts w:ascii="Arial" w:hAnsi="Arial" w:cs="Arial"/>
                <w:sz w:val="23"/>
                <w:szCs w:val="23"/>
                <w:lang w:val="pl-PL"/>
              </w:rPr>
              <w:lastRenderedPageBreak/>
              <w:t>zawodach III stopnia olimpiady lub turnieju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27F1" w14:textId="77777777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lastRenderedPageBreak/>
              <w:t>20</w:t>
            </w:r>
          </w:p>
        </w:tc>
      </w:tr>
      <w:tr w:rsidR="00070ABD" w:rsidRPr="00207A0D" w14:paraId="4FD4DB21" w14:textId="77777777" w:rsidTr="00A417BB">
        <w:trPr>
          <w:trHeight w:val="259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1747" w14:textId="2884649D" w:rsidR="00FC7755" w:rsidRPr="00207A0D" w:rsidRDefault="00FC7755" w:rsidP="00FC7755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sz w:val="23"/>
                <w:szCs w:val="23"/>
                <w:lang w:val="pl-PL"/>
              </w:rPr>
              <w:t>Laureat konkursu wojewódzkiego lub ponadwojewódzkiego/w zawodach III stopnia olimpiady</w:t>
            </w:r>
            <w:r w:rsidR="00A417BB" w:rsidRPr="00207A0D">
              <w:rPr>
                <w:rFonts w:ascii="Arial" w:hAnsi="Arial" w:cs="Arial"/>
                <w:sz w:val="23"/>
                <w:szCs w:val="23"/>
                <w:lang w:val="pl-PL"/>
              </w:rPr>
              <w:t xml:space="preserve"> lub turnieju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D27C" w14:textId="364AE859" w:rsidR="00FC7755" w:rsidRPr="00207A0D" w:rsidRDefault="00FC7755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trike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40</w:t>
            </w:r>
          </w:p>
        </w:tc>
      </w:tr>
    </w:tbl>
    <w:p w14:paraId="1D5DAD56" w14:textId="77777777" w:rsidR="00FC7755" w:rsidRPr="00207A0D" w:rsidRDefault="00FC7755" w:rsidP="0020201E">
      <w:pPr>
        <w:pStyle w:val="Default"/>
        <w:jc w:val="both"/>
        <w:rPr>
          <w:sz w:val="23"/>
          <w:szCs w:val="23"/>
        </w:rPr>
      </w:pPr>
    </w:p>
    <w:p w14:paraId="64BEB2D2" w14:textId="59FA90A3" w:rsidR="005F65B1" w:rsidRPr="00207A0D" w:rsidRDefault="00A417BB" w:rsidP="005F65B1">
      <w:pPr>
        <w:pStyle w:val="Default"/>
        <w:numPr>
          <w:ilvl w:val="0"/>
          <w:numId w:val="47"/>
        </w:numPr>
        <w:ind w:left="426" w:hanging="426"/>
        <w:jc w:val="both"/>
        <w:rPr>
          <w:color w:val="auto"/>
          <w:sz w:val="23"/>
          <w:szCs w:val="23"/>
        </w:rPr>
      </w:pPr>
      <w:r w:rsidRPr="00207A0D">
        <w:rPr>
          <w:color w:val="auto"/>
          <w:sz w:val="23"/>
          <w:szCs w:val="23"/>
        </w:rPr>
        <w:t xml:space="preserve">inne osiągnięcia edukacyjne – </w:t>
      </w:r>
      <w:r w:rsidR="005F65B1" w:rsidRPr="00207A0D">
        <w:rPr>
          <w:color w:val="auto"/>
          <w:sz w:val="23"/>
          <w:szCs w:val="23"/>
        </w:rPr>
        <w:t xml:space="preserve">ocenie podlegają osiągnięcia wymienione we wniosku, które zostały potwierdzone odpowiednimi dokumentami - </w:t>
      </w:r>
      <w:r w:rsidRPr="00207A0D">
        <w:rPr>
          <w:color w:val="auto"/>
          <w:sz w:val="23"/>
          <w:szCs w:val="23"/>
        </w:rPr>
        <w:t>maksymalna liczba punktów 10</w:t>
      </w:r>
      <w:r w:rsidR="005F65B1" w:rsidRPr="00207A0D">
        <w:rPr>
          <w:color w:val="auto"/>
          <w:sz w:val="23"/>
          <w:szCs w:val="23"/>
        </w:rPr>
        <w:t>.</w:t>
      </w:r>
    </w:p>
    <w:p w14:paraId="0B6EF0A6" w14:textId="77777777" w:rsidR="003D3971" w:rsidRPr="00207A0D" w:rsidRDefault="003D3971" w:rsidP="002008C6">
      <w:pPr>
        <w:pStyle w:val="Akapitzlist"/>
        <w:numPr>
          <w:ilvl w:val="0"/>
          <w:numId w:val="21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Wniosek może zostać oceniony maksymalnie na 100 punktów</w:t>
      </w:r>
      <w:r w:rsidRPr="00207A0D">
        <w:rPr>
          <w:bCs/>
          <w:sz w:val="23"/>
          <w:szCs w:val="23"/>
        </w:rPr>
        <w:t>.</w:t>
      </w:r>
    </w:p>
    <w:p w14:paraId="3A12BC70" w14:textId="0B0CA84C" w:rsidR="003D3971" w:rsidRPr="00207A0D" w:rsidRDefault="003D3971" w:rsidP="002008C6">
      <w:pPr>
        <w:pStyle w:val="Akapitzlist"/>
        <w:numPr>
          <w:ilvl w:val="0"/>
          <w:numId w:val="21"/>
        </w:numPr>
        <w:spacing w:after="0" w:line="240" w:lineRule="auto"/>
        <w:contextualSpacing/>
        <w:jc w:val="both"/>
        <w:rPr>
          <w:color w:val="FF0000"/>
          <w:sz w:val="23"/>
          <w:szCs w:val="23"/>
        </w:rPr>
      </w:pPr>
      <w:r w:rsidRPr="00207A0D">
        <w:rPr>
          <w:sz w:val="23"/>
          <w:szCs w:val="23"/>
        </w:rPr>
        <w:t xml:space="preserve">W przypadku równej liczby punktów z oceny merytorycznej o miejscu na </w:t>
      </w:r>
      <w:r w:rsidR="005F65B1" w:rsidRPr="00207A0D">
        <w:rPr>
          <w:sz w:val="23"/>
          <w:szCs w:val="23"/>
        </w:rPr>
        <w:t>l</w:t>
      </w:r>
      <w:r w:rsidRPr="00207A0D">
        <w:rPr>
          <w:sz w:val="23"/>
          <w:szCs w:val="23"/>
        </w:rPr>
        <w:t>iście rankingowej decydować będzie liczba punktów otrzymanych w poszczególnych kryteriach według następującej kolejności</w:t>
      </w:r>
      <w:r w:rsidRPr="00207A0D">
        <w:rPr>
          <w:color w:val="FF0000"/>
          <w:sz w:val="23"/>
          <w:szCs w:val="23"/>
        </w:rPr>
        <w:t>:</w:t>
      </w:r>
    </w:p>
    <w:p w14:paraId="4D3EC77D" w14:textId="115D1209" w:rsidR="003D3971" w:rsidRPr="00207A0D" w:rsidRDefault="003D3971" w:rsidP="002008C6">
      <w:pPr>
        <w:pStyle w:val="Akapitzlist"/>
        <w:numPr>
          <w:ilvl w:val="0"/>
          <w:numId w:val="22"/>
        </w:numPr>
        <w:ind w:left="709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średnia ocen z 3 wybranych przedmiotów</w:t>
      </w:r>
      <w:r w:rsidR="00070ABD" w:rsidRPr="00207A0D">
        <w:rPr>
          <w:sz w:val="23"/>
          <w:szCs w:val="23"/>
        </w:rPr>
        <w:t>,</w:t>
      </w:r>
    </w:p>
    <w:p w14:paraId="06C88855" w14:textId="4DAAB510" w:rsidR="00070ABD" w:rsidRPr="00207A0D" w:rsidRDefault="00070ABD" w:rsidP="002008C6">
      <w:pPr>
        <w:pStyle w:val="Akapitzlist"/>
        <w:numPr>
          <w:ilvl w:val="0"/>
          <w:numId w:val="22"/>
        </w:numPr>
        <w:ind w:left="709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średnia ocen z wszystkich przedmiotów,</w:t>
      </w:r>
    </w:p>
    <w:p w14:paraId="3DE4860C" w14:textId="5622D548" w:rsidR="003D3971" w:rsidRPr="00207A0D" w:rsidRDefault="003D3971" w:rsidP="002008C6">
      <w:pPr>
        <w:pStyle w:val="Akapitzlist"/>
        <w:numPr>
          <w:ilvl w:val="0"/>
          <w:numId w:val="22"/>
        </w:numPr>
        <w:ind w:left="709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osiągnięcia edukacyjne w zakresie przedmiotów zawodowych lub przedmiotów „ogólnych” powiązanych z zawodem lub osiągnięcia zawodowe</w:t>
      </w:r>
      <w:r w:rsidR="005F65B1" w:rsidRPr="00207A0D">
        <w:rPr>
          <w:sz w:val="23"/>
          <w:szCs w:val="23"/>
        </w:rPr>
        <w:t>:</w:t>
      </w:r>
    </w:p>
    <w:p w14:paraId="7FA10FF2" w14:textId="5988A446" w:rsidR="005F65B1" w:rsidRPr="00207A0D" w:rsidRDefault="005F65B1" w:rsidP="005F65B1">
      <w:pPr>
        <w:pStyle w:val="Akapitzlist"/>
        <w:numPr>
          <w:ilvl w:val="1"/>
          <w:numId w:val="21"/>
        </w:numPr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szczególne osiągnięcia edukacyjne,</w:t>
      </w:r>
    </w:p>
    <w:p w14:paraId="40BB9DFB" w14:textId="28F10FDD" w:rsidR="005F65B1" w:rsidRPr="00207A0D" w:rsidRDefault="005F65B1" w:rsidP="005F65B1">
      <w:pPr>
        <w:pStyle w:val="Akapitzlist"/>
        <w:numPr>
          <w:ilvl w:val="1"/>
          <w:numId w:val="21"/>
        </w:numPr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inne osiągnięcia edukacyjne</w:t>
      </w:r>
      <w:r w:rsidR="00070ABD" w:rsidRPr="00207A0D">
        <w:rPr>
          <w:sz w:val="23"/>
          <w:szCs w:val="23"/>
        </w:rPr>
        <w:t>.</w:t>
      </w:r>
    </w:p>
    <w:p w14:paraId="7B0FF479" w14:textId="77777777" w:rsidR="003D3971" w:rsidRPr="00207A0D" w:rsidRDefault="003D3971" w:rsidP="00A41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3"/>
          <w:szCs w:val="23"/>
        </w:rPr>
      </w:pPr>
    </w:p>
    <w:p w14:paraId="7835734D" w14:textId="784264FD" w:rsidR="00A417BB" w:rsidRPr="00207A0D" w:rsidRDefault="00A417BB" w:rsidP="00A41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13</w:t>
      </w:r>
    </w:p>
    <w:p w14:paraId="35954FE7" w14:textId="77777777" w:rsidR="00A417BB" w:rsidRPr="00207A0D" w:rsidRDefault="00A417BB" w:rsidP="00A417BB">
      <w:pPr>
        <w:spacing w:after="0" w:line="240" w:lineRule="auto"/>
        <w:contextualSpacing/>
        <w:rPr>
          <w:sz w:val="23"/>
          <w:szCs w:val="23"/>
        </w:rPr>
      </w:pPr>
    </w:p>
    <w:p w14:paraId="3C271F5E" w14:textId="249CA142" w:rsidR="00A417BB" w:rsidRPr="00207A0D" w:rsidRDefault="00A417BB" w:rsidP="00A41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Sposób oceny wniosków złożonych dla uczniów techników</w:t>
      </w:r>
    </w:p>
    <w:p w14:paraId="43EB39CE" w14:textId="77777777" w:rsidR="00A417BB" w:rsidRPr="00207A0D" w:rsidRDefault="00A417BB" w:rsidP="00A417BB">
      <w:pPr>
        <w:spacing w:after="0" w:line="240" w:lineRule="auto"/>
        <w:ind w:left="0" w:firstLine="0"/>
        <w:contextualSpacing/>
        <w:rPr>
          <w:color w:val="FF0000"/>
          <w:sz w:val="23"/>
          <w:szCs w:val="23"/>
        </w:rPr>
      </w:pPr>
    </w:p>
    <w:p w14:paraId="4E002FC5" w14:textId="0FA7EC86" w:rsidR="00A417BB" w:rsidRPr="00207A0D" w:rsidRDefault="005F65B1" w:rsidP="002008C6">
      <w:pPr>
        <w:pStyle w:val="Default"/>
        <w:numPr>
          <w:ilvl w:val="3"/>
          <w:numId w:val="21"/>
        </w:numPr>
        <w:tabs>
          <w:tab w:val="clear" w:pos="2520"/>
        </w:tabs>
        <w:ind w:left="426" w:hanging="426"/>
        <w:jc w:val="both"/>
        <w:rPr>
          <w:color w:val="auto"/>
          <w:sz w:val="23"/>
          <w:szCs w:val="23"/>
        </w:rPr>
      </w:pPr>
      <w:r w:rsidRPr="00207A0D">
        <w:rPr>
          <w:color w:val="auto"/>
          <w:sz w:val="23"/>
          <w:szCs w:val="23"/>
        </w:rPr>
        <w:t>Członkowie Komisji</w:t>
      </w:r>
      <w:r w:rsidR="00A417BB" w:rsidRPr="00207A0D">
        <w:rPr>
          <w:color w:val="auto"/>
          <w:sz w:val="23"/>
          <w:szCs w:val="23"/>
        </w:rPr>
        <w:t xml:space="preserve"> przyznają punkty zgodnie ze szczegółową punktacją określoną poniżej.</w:t>
      </w:r>
    </w:p>
    <w:p w14:paraId="36B67ED1" w14:textId="77777777" w:rsidR="00FC7755" w:rsidRPr="00207A0D" w:rsidRDefault="00FC7755" w:rsidP="0020201E">
      <w:pPr>
        <w:pStyle w:val="Default"/>
        <w:jc w:val="both"/>
        <w:rPr>
          <w:color w:val="auto"/>
          <w:sz w:val="23"/>
          <w:szCs w:val="23"/>
        </w:rPr>
      </w:pPr>
    </w:p>
    <w:p w14:paraId="37431413" w14:textId="55CAD0BB" w:rsidR="00A417BB" w:rsidRPr="00207A0D" w:rsidRDefault="00A417BB" w:rsidP="00A417BB">
      <w:pPr>
        <w:pStyle w:val="body"/>
        <w:spacing w:after="120" w:line="240" w:lineRule="auto"/>
        <w:rPr>
          <w:rFonts w:ascii="Arial" w:hAnsi="Arial" w:cs="Arial"/>
          <w:sz w:val="23"/>
          <w:szCs w:val="23"/>
          <w:lang w:val="pl-PL"/>
        </w:rPr>
      </w:pPr>
      <w:r w:rsidRPr="00207A0D">
        <w:rPr>
          <w:rFonts w:ascii="Arial" w:hAnsi="Arial" w:cs="Arial"/>
          <w:b/>
          <w:sz w:val="23"/>
          <w:szCs w:val="23"/>
          <w:lang w:val="pl-PL"/>
        </w:rPr>
        <w:t>Kryterium 1</w:t>
      </w:r>
      <w:r w:rsidRPr="00207A0D">
        <w:rPr>
          <w:rFonts w:ascii="Arial" w:hAnsi="Arial" w:cs="Arial"/>
          <w:sz w:val="23"/>
          <w:szCs w:val="23"/>
          <w:lang w:val="pl-PL"/>
        </w:rPr>
        <w:t xml:space="preserve"> - średnia ocen z wszystkich przedmiotów na poziomie nie niższym niż </w:t>
      </w:r>
      <w:r w:rsidRPr="00207A0D">
        <w:rPr>
          <w:rFonts w:ascii="Arial" w:hAnsi="Arial" w:cs="Arial"/>
          <w:b/>
          <w:bCs/>
          <w:sz w:val="23"/>
          <w:szCs w:val="23"/>
          <w:lang w:val="pl-PL"/>
        </w:rPr>
        <w:t>4,50</w:t>
      </w:r>
      <w:r w:rsidRPr="00207A0D">
        <w:rPr>
          <w:rFonts w:ascii="Arial" w:hAnsi="Arial" w:cs="Arial"/>
          <w:b/>
          <w:sz w:val="23"/>
          <w:szCs w:val="23"/>
          <w:lang w:val="pl-PL"/>
        </w:rPr>
        <w:t xml:space="preserve"> </w:t>
      </w:r>
      <w:r w:rsidR="00D3650B" w:rsidRPr="00207A0D">
        <w:rPr>
          <w:rFonts w:ascii="Arial" w:hAnsi="Arial" w:cs="Arial"/>
          <w:b/>
          <w:sz w:val="23"/>
          <w:szCs w:val="23"/>
          <w:lang w:val="pl-PL"/>
        </w:rPr>
        <w:t xml:space="preserve">- </w:t>
      </w:r>
      <w:r w:rsidRPr="00207A0D">
        <w:rPr>
          <w:rFonts w:ascii="Arial" w:hAnsi="Arial" w:cs="Arial"/>
          <w:sz w:val="23"/>
          <w:szCs w:val="23"/>
          <w:lang w:val="pl-PL"/>
        </w:rPr>
        <w:t>maksymalna liczba punktów: 25.</w:t>
      </w:r>
    </w:p>
    <w:tbl>
      <w:tblPr>
        <w:tblW w:w="664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1701"/>
      </w:tblGrid>
      <w:tr w:rsidR="00A417BB" w:rsidRPr="00207A0D" w14:paraId="5168EFCD" w14:textId="77777777" w:rsidTr="00A417BB">
        <w:trPr>
          <w:trHeight w:val="528"/>
          <w:jc w:val="center"/>
        </w:trPr>
        <w:tc>
          <w:tcPr>
            <w:tcW w:w="4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5F58B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Średnia ocen z wszystkich przedmiotów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89AAC4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A417BB" w:rsidRPr="00207A0D" w14:paraId="70B4BC66" w14:textId="77777777" w:rsidTr="00A417BB">
        <w:trPr>
          <w:trHeight w:val="190"/>
          <w:jc w:val="center"/>
        </w:trPr>
        <w:tc>
          <w:tcPr>
            <w:tcW w:w="4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7A11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4,50 – 4,60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BEA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417BB" w:rsidRPr="00207A0D" w14:paraId="7D9DC505" w14:textId="77777777" w:rsidTr="00A417BB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E54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4,61 – 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E4C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417BB" w:rsidRPr="00207A0D" w14:paraId="4C0258F9" w14:textId="77777777" w:rsidTr="00A417BB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41BC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4,71 – 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98F3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417BB" w:rsidRPr="00207A0D" w14:paraId="6D1C2916" w14:textId="77777777" w:rsidTr="00A417BB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93A" w14:textId="2F6DFE7A" w:rsidR="00A417BB" w:rsidRPr="00207A0D" w:rsidRDefault="00A417BB" w:rsidP="00BB5316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4,81</w:t>
            </w:r>
            <w:r w:rsidR="00BB5316" w:rsidRPr="00207A0D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207A0D">
              <w:rPr>
                <w:rFonts w:ascii="Arial" w:hAnsi="Arial" w:cs="Arial"/>
                <w:b/>
                <w:sz w:val="20"/>
                <w:lang w:val="pl-PL"/>
              </w:rPr>
              <w:t>- 4,90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7B6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417BB" w:rsidRPr="00207A0D" w14:paraId="06F0D6FB" w14:textId="77777777" w:rsidTr="00A417BB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2522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4,91 – 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8BC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417BB" w:rsidRPr="00207A0D" w14:paraId="29F29236" w14:textId="77777777" w:rsidTr="00A417BB">
        <w:trPr>
          <w:trHeight w:val="190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1720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5,01 – 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0C73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417BB" w:rsidRPr="00207A0D" w14:paraId="38932BE4" w14:textId="77777777" w:rsidTr="00A417BB">
        <w:trPr>
          <w:trHeight w:val="7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F3D0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5,11 – 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565D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A417BB" w:rsidRPr="00207A0D" w14:paraId="426F6DC2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9848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5,21 – 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BC74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A417BB" w:rsidRPr="00207A0D" w14:paraId="395962D1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729F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5,31 – 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653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417BB" w:rsidRPr="00207A0D" w14:paraId="7E82A60A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EB9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5,41 – 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8E09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417BB" w:rsidRPr="00207A0D" w14:paraId="06702A13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C55E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5,51 – 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B2E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A417BB" w:rsidRPr="00207A0D" w14:paraId="242A22A3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D86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5,61 – 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6E02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A417BB" w:rsidRPr="00207A0D" w14:paraId="53F97301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DDE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5,71 – 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8DD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A417BB" w:rsidRPr="00207A0D" w14:paraId="46A40F52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CB5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5,81 – 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E272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A417BB" w:rsidRPr="00207A0D" w14:paraId="1654924C" w14:textId="77777777" w:rsidTr="00A417BB">
        <w:trPr>
          <w:trHeight w:val="1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A9D0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5,91 – 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F0D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</w:tbl>
    <w:p w14:paraId="457D28BA" w14:textId="77777777" w:rsidR="00A417BB" w:rsidRPr="00207A0D" w:rsidRDefault="00A417BB" w:rsidP="00A417BB">
      <w:pPr>
        <w:pStyle w:val="Akapitzlist"/>
        <w:spacing w:after="0" w:line="240" w:lineRule="auto"/>
        <w:ind w:left="0"/>
        <w:rPr>
          <w:sz w:val="23"/>
          <w:szCs w:val="23"/>
        </w:rPr>
      </w:pPr>
    </w:p>
    <w:p w14:paraId="05517985" w14:textId="7BDD4E10" w:rsidR="00A417BB" w:rsidRPr="00207A0D" w:rsidRDefault="00A417BB" w:rsidP="00A417BB">
      <w:pPr>
        <w:pStyle w:val="body"/>
        <w:spacing w:after="120" w:line="240" w:lineRule="auto"/>
        <w:rPr>
          <w:rFonts w:ascii="Arial" w:hAnsi="Arial" w:cs="Arial"/>
          <w:sz w:val="23"/>
          <w:szCs w:val="23"/>
          <w:lang w:val="pl-PL"/>
        </w:rPr>
      </w:pPr>
      <w:r w:rsidRPr="00207A0D">
        <w:rPr>
          <w:rFonts w:ascii="Arial" w:hAnsi="Arial" w:cs="Arial"/>
          <w:sz w:val="23"/>
          <w:szCs w:val="23"/>
          <w:lang w:val="pl-PL"/>
        </w:rPr>
        <w:t>Kryterium 2 - średnia ocen z 3 wybranych przedmiotów z grupy przedmiotów</w:t>
      </w:r>
      <w:r w:rsidRPr="00207A0D">
        <w:rPr>
          <w:rFonts w:ascii="Arial" w:hAnsi="Arial" w:cs="Arial"/>
          <w:strike/>
          <w:sz w:val="23"/>
          <w:szCs w:val="23"/>
          <w:lang w:val="pl-PL"/>
        </w:rPr>
        <w:t xml:space="preserve"> </w:t>
      </w:r>
      <w:r w:rsidRPr="00207A0D">
        <w:rPr>
          <w:rFonts w:ascii="Arial" w:hAnsi="Arial" w:cs="Arial"/>
          <w:sz w:val="23"/>
          <w:szCs w:val="23"/>
          <w:lang w:val="pl-PL"/>
        </w:rPr>
        <w:t xml:space="preserve">zawodowych </w:t>
      </w:r>
      <w:r w:rsidR="00777F29" w:rsidRPr="00207A0D">
        <w:rPr>
          <w:rFonts w:ascii="Arial" w:hAnsi="Arial" w:cs="Arial"/>
          <w:sz w:val="23"/>
          <w:szCs w:val="23"/>
          <w:lang w:val="pl-PL"/>
        </w:rPr>
        <w:t>i/</w:t>
      </w:r>
      <w:r w:rsidRPr="00207A0D">
        <w:rPr>
          <w:rFonts w:ascii="Arial" w:hAnsi="Arial" w:cs="Arial"/>
          <w:sz w:val="23"/>
          <w:szCs w:val="23"/>
          <w:lang w:val="pl-PL"/>
        </w:rPr>
        <w:t>lub przedmiotów ogólnych powiązanych z zawodem na poziomie nie niższym niż 5,00</w:t>
      </w:r>
      <w:r w:rsidR="00D3650B" w:rsidRPr="00207A0D">
        <w:rPr>
          <w:rFonts w:ascii="Arial" w:hAnsi="Arial" w:cs="Arial"/>
          <w:sz w:val="23"/>
          <w:szCs w:val="23"/>
          <w:lang w:val="pl-PL"/>
        </w:rPr>
        <w:t xml:space="preserve"> - </w:t>
      </w:r>
      <w:r w:rsidRPr="00207A0D">
        <w:rPr>
          <w:rFonts w:ascii="Arial" w:hAnsi="Arial" w:cs="Arial"/>
          <w:sz w:val="23"/>
          <w:szCs w:val="23"/>
          <w:lang w:val="pl-PL"/>
        </w:rPr>
        <w:t>maksymalna liczba punktów: 25.</w:t>
      </w:r>
    </w:p>
    <w:tbl>
      <w:tblPr>
        <w:tblW w:w="6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7"/>
        <w:gridCol w:w="2054"/>
      </w:tblGrid>
      <w:tr w:rsidR="00A417BB" w:rsidRPr="00207A0D" w14:paraId="2655275C" w14:textId="77777777" w:rsidTr="00A417BB">
        <w:trPr>
          <w:trHeight w:val="318"/>
          <w:jc w:val="center"/>
        </w:trPr>
        <w:tc>
          <w:tcPr>
            <w:tcW w:w="4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AF9AD7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Średnia ocen z 3 wybranych przedmiotów </w:t>
            </w:r>
          </w:p>
        </w:tc>
        <w:tc>
          <w:tcPr>
            <w:tcW w:w="2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D3F46F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A417BB" w:rsidRPr="00207A0D" w14:paraId="69DF5B2C" w14:textId="77777777" w:rsidTr="00A417BB">
        <w:trPr>
          <w:trHeight w:val="176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3A69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5,00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AAE9" w14:textId="77777777" w:rsidR="00A417BB" w:rsidRPr="00207A0D" w:rsidRDefault="00A417BB" w:rsidP="00A417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A0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417BB" w:rsidRPr="00207A0D" w14:paraId="3E82A6D3" w14:textId="77777777" w:rsidTr="00A417BB">
        <w:trPr>
          <w:trHeight w:val="131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9F78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lastRenderedPageBreak/>
              <w:t xml:space="preserve">5,33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B6E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15</w:t>
            </w:r>
          </w:p>
        </w:tc>
      </w:tr>
      <w:tr w:rsidR="00A417BB" w:rsidRPr="00207A0D" w14:paraId="697E1114" w14:textId="77777777" w:rsidTr="00A417BB">
        <w:trPr>
          <w:trHeight w:val="263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BAA7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 xml:space="preserve">5,66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75E0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20</w:t>
            </w:r>
          </w:p>
        </w:tc>
      </w:tr>
      <w:tr w:rsidR="00A417BB" w:rsidRPr="00207A0D" w14:paraId="50735E53" w14:textId="77777777" w:rsidTr="00A417BB">
        <w:trPr>
          <w:trHeight w:val="267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C1A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6,00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0122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25</w:t>
            </w:r>
          </w:p>
        </w:tc>
      </w:tr>
    </w:tbl>
    <w:p w14:paraId="0A21870C" w14:textId="77777777" w:rsidR="00A417BB" w:rsidRPr="00207A0D" w:rsidRDefault="00A417BB" w:rsidP="0020201E">
      <w:pPr>
        <w:pStyle w:val="Default"/>
        <w:jc w:val="both"/>
        <w:rPr>
          <w:color w:val="auto"/>
          <w:sz w:val="23"/>
          <w:szCs w:val="23"/>
        </w:rPr>
      </w:pPr>
    </w:p>
    <w:p w14:paraId="18AE0BC0" w14:textId="21EFFE92" w:rsidR="0020201E" w:rsidRPr="00207A0D" w:rsidRDefault="00A417BB" w:rsidP="0020201E">
      <w:pPr>
        <w:pStyle w:val="Default"/>
        <w:jc w:val="both"/>
        <w:rPr>
          <w:color w:val="auto"/>
          <w:sz w:val="23"/>
          <w:szCs w:val="23"/>
        </w:rPr>
      </w:pPr>
      <w:r w:rsidRPr="00207A0D">
        <w:rPr>
          <w:b/>
          <w:color w:val="auto"/>
          <w:sz w:val="23"/>
          <w:szCs w:val="23"/>
        </w:rPr>
        <w:t xml:space="preserve">Kryterium 3 </w:t>
      </w:r>
      <w:r w:rsidRPr="00207A0D">
        <w:rPr>
          <w:color w:val="auto"/>
          <w:sz w:val="23"/>
          <w:szCs w:val="23"/>
        </w:rPr>
        <w:t xml:space="preserve">- </w:t>
      </w:r>
      <w:r w:rsidRPr="00207A0D">
        <w:rPr>
          <w:sz w:val="23"/>
          <w:szCs w:val="23"/>
        </w:rPr>
        <w:t>szczególne osiągnięcia edukacyjne w zakresie przedmiotów zawodowych lub przedmiotów „ogólnych” powiązanych z zawodem</w:t>
      </w:r>
      <w:r w:rsidR="007E372A" w:rsidRPr="00207A0D">
        <w:rPr>
          <w:color w:val="FF0000"/>
          <w:sz w:val="23"/>
          <w:szCs w:val="23"/>
        </w:rPr>
        <w:t xml:space="preserve"> - </w:t>
      </w:r>
      <w:r w:rsidR="007E372A" w:rsidRPr="00207A0D">
        <w:rPr>
          <w:color w:val="auto"/>
          <w:sz w:val="23"/>
          <w:szCs w:val="23"/>
        </w:rPr>
        <w:t>o</w:t>
      </w:r>
      <w:r w:rsidR="0020201E" w:rsidRPr="00207A0D">
        <w:rPr>
          <w:color w:val="auto"/>
          <w:sz w:val="23"/>
          <w:szCs w:val="23"/>
        </w:rPr>
        <w:t>cenie podlegają osiągnięcia wymienione we wniosku, które zostały potwier</w:t>
      </w:r>
      <w:r w:rsidRPr="00207A0D">
        <w:rPr>
          <w:color w:val="auto"/>
          <w:sz w:val="23"/>
          <w:szCs w:val="23"/>
        </w:rPr>
        <w:t xml:space="preserve">dzone odpowiednimi dokumentami - </w:t>
      </w:r>
      <w:r w:rsidRPr="00207A0D">
        <w:rPr>
          <w:sz w:val="23"/>
          <w:szCs w:val="23"/>
        </w:rPr>
        <w:t>maksymalna liczba punktów 40</w:t>
      </w:r>
      <w:r w:rsidR="003D3971" w:rsidRPr="00207A0D">
        <w:rPr>
          <w:sz w:val="23"/>
          <w:szCs w:val="23"/>
        </w:rPr>
        <w:t xml:space="preserve"> (punkty nie sumują się – uczeń otrzymuje punkty za maksymalnie jedno, najwyżej punktowane osiągnięcie. Za pozostałe szczególne osiągnięcia uczeń może otrzymać punkty w kryterium inne osiągnięcia edukacyjne</w:t>
      </w:r>
      <w:r w:rsidR="00C704C4" w:rsidRPr="00207A0D">
        <w:rPr>
          <w:sz w:val="23"/>
          <w:szCs w:val="23"/>
        </w:rPr>
        <w:t>)</w:t>
      </w:r>
    </w:p>
    <w:p w14:paraId="585AF48E" w14:textId="77777777" w:rsidR="00A417BB" w:rsidRPr="00207A0D" w:rsidRDefault="00A417BB" w:rsidP="0020201E">
      <w:pPr>
        <w:pStyle w:val="Default"/>
        <w:jc w:val="both"/>
        <w:rPr>
          <w:color w:val="auto"/>
          <w:sz w:val="23"/>
          <w:szCs w:val="23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4"/>
        <w:gridCol w:w="1586"/>
      </w:tblGrid>
      <w:tr w:rsidR="00A417BB" w:rsidRPr="00207A0D" w14:paraId="41EE7A26" w14:textId="77777777" w:rsidTr="00A417BB">
        <w:tc>
          <w:tcPr>
            <w:tcW w:w="7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8B5CDE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b/>
                <w:bCs/>
                <w:sz w:val="23"/>
                <w:szCs w:val="23"/>
              </w:rPr>
              <w:t>Szczególne osiągnięcia edukacyjne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76718A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Liczba punktów</w:t>
            </w:r>
          </w:p>
        </w:tc>
      </w:tr>
      <w:tr w:rsidR="00A417BB" w:rsidRPr="00207A0D" w14:paraId="20C1CEC1" w14:textId="77777777" w:rsidTr="00A417BB">
        <w:trPr>
          <w:trHeight w:val="405"/>
        </w:trPr>
        <w:tc>
          <w:tcPr>
            <w:tcW w:w="7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46D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sz w:val="23"/>
                <w:szCs w:val="23"/>
                <w:lang w:val="pl-PL"/>
              </w:rPr>
              <w:t xml:space="preserve">Uczestnictwo w konkursie wojewódzkim lub ponadwojewódzkim/ </w:t>
            </w:r>
          </w:p>
          <w:p w14:paraId="0A724486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207A0D">
              <w:rPr>
                <w:rFonts w:ascii="Arial" w:hAnsi="Arial" w:cs="Arial"/>
                <w:sz w:val="23"/>
                <w:szCs w:val="23"/>
                <w:lang w:val="pl-PL"/>
              </w:rPr>
              <w:t>w zawodach II lub III stopnia olimpiady lub turnieju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83F2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10</w:t>
            </w:r>
          </w:p>
        </w:tc>
      </w:tr>
      <w:tr w:rsidR="00A417BB" w:rsidRPr="00207A0D" w14:paraId="4EB041BB" w14:textId="77777777" w:rsidTr="00A417BB">
        <w:trPr>
          <w:trHeight w:val="40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94E9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207A0D">
              <w:rPr>
                <w:rFonts w:ascii="Arial" w:hAnsi="Arial" w:cs="Arial"/>
                <w:sz w:val="20"/>
                <w:lang w:val="pl-PL"/>
              </w:rPr>
              <w:t>Finalista konkursu wojewódzkiego lub ponadwojewódzkiego/w zawodach III stopnia olimpiady lub turnieju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7D79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20</w:t>
            </w:r>
          </w:p>
        </w:tc>
      </w:tr>
      <w:tr w:rsidR="00A417BB" w:rsidRPr="00207A0D" w14:paraId="4AFFF4B1" w14:textId="77777777" w:rsidTr="00A417BB">
        <w:trPr>
          <w:trHeight w:val="25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744E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207A0D">
              <w:rPr>
                <w:rFonts w:ascii="Arial" w:hAnsi="Arial" w:cs="Arial"/>
                <w:sz w:val="20"/>
                <w:lang w:val="pl-PL"/>
              </w:rPr>
              <w:t>Laureat konkursu wojewódzkiego lub ponadwojewódzkiego/w zawodach III stopnia olimpiady lub turnieju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B836" w14:textId="77777777" w:rsidR="00A417BB" w:rsidRPr="00207A0D" w:rsidRDefault="00A417BB" w:rsidP="00A417BB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strike/>
                <w:sz w:val="20"/>
                <w:lang w:val="pl-PL"/>
              </w:rPr>
            </w:pPr>
            <w:r w:rsidRPr="00207A0D">
              <w:rPr>
                <w:rFonts w:ascii="Arial" w:hAnsi="Arial" w:cs="Arial"/>
                <w:b/>
                <w:sz w:val="20"/>
                <w:lang w:val="pl-PL"/>
              </w:rPr>
              <w:t>40</w:t>
            </w:r>
          </w:p>
        </w:tc>
      </w:tr>
    </w:tbl>
    <w:p w14:paraId="68A49F97" w14:textId="77777777" w:rsidR="00A417BB" w:rsidRPr="00207A0D" w:rsidRDefault="00A417BB" w:rsidP="0020201E">
      <w:pPr>
        <w:pStyle w:val="Default"/>
        <w:jc w:val="both"/>
        <w:rPr>
          <w:color w:val="auto"/>
          <w:sz w:val="23"/>
          <w:szCs w:val="23"/>
        </w:rPr>
      </w:pPr>
    </w:p>
    <w:p w14:paraId="0EF4C542" w14:textId="73B2929B" w:rsidR="0020201E" w:rsidRPr="00207A0D" w:rsidRDefault="003D3971" w:rsidP="003D3971">
      <w:pPr>
        <w:pStyle w:val="body"/>
        <w:spacing w:after="120" w:line="240" w:lineRule="auto"/>
        <w:rPr>
          <w:rFonts w:ascii="Arial" w:hAnsi="Arial" w:cs="Arial"/>
          <w:sz w:val="23"/>
          <w:szCs w:val="23"/>
          <w:lang w:val="pl-PL"/>
        </w:rPr>
      </w:pPr>
      <w:r w:rsidRPr="00207A0D">
        <w:rPr>
          <w:rFonts w:ascii="Arial" w:hAnsi="Arial" w:cs="Arial"/>
          <w:b/>
          <w:sz w:val="23"/>
          <w:szCs w:val="23"/>
          <w:lang w:val="pl-PL"/>
        </w:rPr>
        <w:t>K</w:t>
      </w:r>
      <w:r w:rsidR="0020201E" w:rsidRPr="00207A0D">
        <w:rPr>
          <w:rFonts w:ascii="Arial" w:hAnsi="Arial" w:cs="Arial"/>
          <w:b/>
          <w:sz w:val="23"/>
          <w:szCs w:val="23"/>
          <w:lang w:val="pl-PL"/>
        </w:rPr>
        <w:t xml:space="preserve">ryterium 4 - </w:t>
      </w:r>
      <w:r w:rsidR="0020201E" w:rsidRPr="00207A0D">
        <w:rPr>
          <w:rFonts w:ascii="Arial" w:hAnsi="Arial" w:cs="Arial"/>
          <w:sz w:val="23"/>
          <w:szCs w:val="23"/>
          <w:lang w:val="pl-PL"/>
        </w:rPr>
        <w:t>inne osiągnięcia edukacyjne</w:t>
      </w:r>
      <w:r w:rsidR="007E372A" w:rsidRPr="00207A0D">
        <w:rPr>
          <w:rFonts w:ascii="Arial" w:hAnsi="Arial" w:cs="Arial"/>
          <w:sz w:val="23"/>
          <w:szCs w:val="23"/>
          <w:lang w:val="pl-PL"/>
        </w:rPr>
        <w:t xml:space="preserve"> - o</w:t>
      </w:r>
      <w:r w:rsidR="0020201E" w:rsidRPr="00207A0D">
        <w:rPr>
          <w:rFonts w:ascii="Arial" w:hAnsi="Arial" w:cs="Arial"/>
          <w:sz w:val="23"/>
          <w:szCs w:val="23"/>
          <w:lang w:val="pl-PL"/>
        </w:rPr>
        <w:t>cenie podlegają osiągnięcia wymienione we wniosku, które zostały potwierdzone odpowiednimi dokumentami</w:t>
      </w:r>
      <w:r w:rsidR="005F65B1" w:rsidRPr="00207A0D">
        <w:rPr>
          <w:rFonts w:ascii="Arial" w:hAnsi="Arial" w:cs="Arial"/>
          <w:sz w:val="23"/>
          <w:szCs w:val="23"/>
          <w:lang w:val="pl-PL"/>
        </w:rPr>
        <w:t xml:space="preserve"> – maksymalna liczba punktów: 10.</w:t>
      </w:r>
    </w:p>
    <w:p w14:paraId="2D6E8715" w14:textId="77777777" w:rsidR="0020201E" w:rsidRPr="00207A0D" w:rsidRDefault="0020201E" w:rsidP="002008C6">
      <w:pPr>
        <w:pStyle w:val="Akapitzlist"/>
        <w:numPr>
          <w:ilvl w:val="0"/>
          <w:numId w:val="48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Wniosek może zostać oceniony maksymalnie na 100 punktów</w:t>
      </w:r>
      <w:r w:rsidRPr="00207A0D">
        <w:rPr>
          <w:bCs/>
          <w:sz w:val="23"/>
          <w:szCs w:val="23"/>
        </w:rPr>
        <w:t>.</w:t>
      </w:r>
    </w:p>
    <w:p w14:paraId="04410D9E" w14:textId="580E10DE" w:rsidR="0020201E" w:rsidRPr="00207A0D" w:rsidRDefault="0020201E" w:rsidP="002008C6">
      <w:pPr>
        <w:pStyle w:val="Akapitzlist"/>
        <w:numPr>
          <w:ilvl w:val="0"/>
          <w:numId w:val="48"/>
        </w:numPr>
        <w:spacing w:after="0" w:line="240" w:lineRule="auto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 przypadku równej liczby punktów z oceny merytorycznej o miejscu na </w:t>
      </w:r>
      <w:r w:rsidR="00474F8B" w:rsidRPr="00207A0D">
        <w:rPr>
          <w:sz w:val="23"/>
          <w:szCs w:val="23"/>
        </w:rPr>
        <w:t>l</w:t>
      </w:r>
      <w:r w:rsidRPr="00207A0D">
        <w:rPr>
          <w:sz w:val="23"/>
          <w:szCs w:val="23"/>
        </w:rPr>
        <w:t>iście rankingowej decydować będzie liczba punktów otrzymanych w poszczególnych kryteriach według następującej kolejności:</w:t>
      </w:r>
    </w:p>
    <w:p w14:paraId="4EB429D5" w14:textId="77777777" w:rsidR="0020201E" w:rsidRPr="00207A0D" w:rsidRDefault="0020201E" w:rsidP="002008C6">
      <w:pPr>
        <w:pStyle w:val="Akapitzlist"/>
        <w:numPr>
          <w:ilvl w:val="0"/>
          <w:numId w:val="49"/>
        </w:numPr>
        <w:ind w:left="709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średnia ocen z wszystkich przedmiotów,</w:t>
      </w:r>
    </w:p>
    <w:p w14:paraId="70B5BC7F" w14:textId="08E1EDF3" w:rsidR="0020201E" w:rsidRPr="00207A0D" w:rsidRDefault="0020201E" w:rsidP="002008C6">
      <w:pPr>
        <w:pStyle w:val="Akapitzlist"/>
        <w:numPr>
          <w:ilvl w:val="0"/>
          <w:numId w:val="49"/>
        </w:numPr>
        <w:ind w:left="709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średnia ocen z 3 wybranych przedmiotów</w:t>
      </w:r>
      <w:r w:rsidR="003D3971" w:rsidRPr="00207A0D">
        <w:rPr>
          <w:sz w:val="23"/>
          <w:szCs w:val="23"/>
        </w:rPr>
        <w:t>,</w:t>
      </w:r>
    </w:p>
    <w:p w14:paraId="070D5877" w14:textId="73DB4ADC" w:rsidR="0020201E" w:rsidRPr="00207A0D" w:rsidRDefault="0020201E" w:rsidP="002008C6">
      <w:pPr>
        <w:pStyle w:val="Akapitzlist"/>
        <w:numPr>
          <w:ilvl w:val="0"/>
          <w:numId w:val="49"/>
        </w:numPr>
        <w:ind w:left="709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szczególne osiągnięcia edukacyjne</w:t>
      </w:r>
      <w:r w:rsidR="003D3971" w:rsidRPr="00207A0D">
        <w:rPr>
          <w:sz w:val="23"/>
          <w:szCs w:val="23"/>
        </w:rPr>
        <w:t>,</w:t>
      </w:r>
    </w:p>
    <w:p w14:paraId="1814DFD2" w14:textId="105C0D60" w:rsidR="003D3971" w:rsidRPr="00207A0D" w:rsidRDefault="003D3971" w:rsidP="002008C6">
      <w:pPr>
        <w:pStyle w:val="Akapitzlist"/>
        <w:numPr>
          <w:ilvl w:val="0"/>
          <w:numId w:val="49"/>
        </w:numPr>
        <w:ind w:left="709"/>
        <w:contextualSpacing/>
        <w:jc w:val="both"/>
        <w:rPr>
          <w:sz w:val="23"/>
          <w:szCs w:val="23"/>
        </w:rPr>
      </w:pPr>
      <w:r w:rsidRPr="00207A0D">
        <w:rPr>
          <w:sz w:val="23"/>
          <w:szCs w:val="23"/>
        </w:rPr>
        <w:t>inne osiągnięcia edukacyjne.</w:t>
      </w:r>
    </w:p>
    <w:p w14:paraId="6A5AB6AF" w14:textId="2C5C11CD" w:rsidR="00491D36" w:rsidRPr="00207A0D" w:rsidRDefault="00491D36" w:rsidP="00491D36">
      <w:pPr>
        <w:pStyle w:val="Default"/>
        <w:jc w:val="center"/>
        <w:rPr>
          <w:b/>
          <w:color w:val="auto"/>
          <w:sz w:val="23"/>
          <w:szCs w:val="23"/>
        </w:rPr>
      </w:pPr>
      <w:r w:rsidRPr="00207A0D">
        <w:rPr>
          <w:b/>
          <w:color w:val="auto"/>
          <w:sz w:val="23"/>
          <w:szCs w:val="23"/>
        </w:rPr>
        <w:t>§ 1</w:t>
      </w:r>
      <w:r w:rsidR="002008C6" w:rsidRPr="00207A0D">
        <w:rPr>
          <w:b/>
          <w:color w:val="auto"/>
          <w:sz w:val="23"/>
          <w:szCs w:val="23"/>
        </w:rPr>
        <w:t>4</w:t>
      </w:r>
    </w:p>
    <w:p w14:paraId="351F56CE" w14:textId="77777777" w:rsidR="00491D36" w:rsidRPr="00207A0D" w:rsidRDefault="00491D36" w:rsidP="00491D36">
      <w:pPr>
        <w:pStyle w:val="Default"/>
        <w:jc w:val="center"/>
        <w:rPr>
          <w:b/>
          <w:color w:val="auto"/>
          <w:sz w:val="23"/>
          <w:szCs w:val="23"/>
        </w:rPr>
      </w:pPr>
    </w:p>
    <w:p w14:paraId="0E51E0A6" w14:textId="2FCFF290" w:rsidR="00491D36" w:rsidRPr="00207A0D" w:rsidRDefault="00491D36" w:rsidP="00491D36">
      <w:pPr>
        <w:pStyle w:val="Default"/>
        <w:jc w:val="center"/>
        <w:rPr>
          <w:b/>
          <w:color w:val="auto"/>
          <w:sz w:val="23"/>
          <w:szCs w:val="23"/>
        </w:rPr>
      </w:pPr>
      <w:r w:rsidRPr="00207A0D">
        <w:rPr>
          <w:b/>
          <w:color w:val="auto"/>
          <w:sz w:val="23"/>
          <w:szCs w:val="23"/>
        </w:rPr>
        <w:t>Ocena merytoryczna wniosków – postanowienia końcowe</w:t>
      </w:r>
    </w:p>
    <w:p w14:paraId="7E620F73" w14:textId="77777777" w:rsidR="00445300" w:rsidRPr="00207A0D" w:rsidRDefault="00445300" w:rsidP="00445300">
      <w:pPr>
        <w:spacing w:after="0" w:line="240" w:lineRule="auto"/>
        <w:contextualSpacing/>
        <w:rPr>
          <w:sz w:val="23"/>
          <w:szCs w:val="23"/>
        </w:rPr>
      </w:pPr>
    </w:p>
    <w:p w14:paraId="44D2191C" w14:textId="3039FDFA" w:rsidR="00491D36" w:rsidRPr="00207A0D" w:rsidRDefault="00491D36" w:rsidP="002008C6">
      <w:pPr>
        <w:pStyle w:val="Tekstpodstawowy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Z prac Komisji sporządza się protokół, który zawiera</w:t>
      </w:r>
      <w:r w:rsidRPr="00207A0D">
        <w:rPr>
          <w:rFonts w:ascii="Arial" w:hAnsi="Arial" w:cs="Arial"/>
          <w:sz w:val="23"/>
          <w:szCs w:val="23"/>
          <w:lang w:val="pl-PL"/>
        </w:rPr>
        <w:t xml:space="preserve"> co najmniej</w:t>
      </w:r>
      <w:r w:rsidRPr="00207A0D">
        <w:rPr>
          <w:rFonts w:ascii="Arial" w:hAnsi="Arial" w:cs="Arial"/>
          <w:sz w:val="23"/>
          <w:szCs w:val="23"/>
        </w:rPr>
        <w:t>:</w:t>
      </w:r>
    </w:p>
    <w:p w14:paraId="4B1A15C5" w14:textId="76879F1C" w:rsidR="00491D36" w:rsidRPr="00207A0D" w:rsidRDefault="00491D36" w:rsidP="002008C6">
      <w:pPr>
        <w:pStyle w:val="Tekstpodstawowy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skład Komisji</w:t>
      </w:r>
      <w:r w:rsidRPr="00207A0D">
        <w:rPr>
          <w:rFonts w:ascii="Arial" w:hAnsi="Arial" w:cs="Arial"/>
          <w:sz w:val="23"/>
          <w:szCs w:val="23"/>
          <w:lang w:val="pl-PL"/>
        </w:rPr>
        <w:t>,</w:t>
      </w:r>
    </w:p>
    <w:p w14:paraId="42C21529" w14:textId="4BF0A04D" w:rsidR="00491D36" w:rsidRPr="00207A0D" w:rsidRDefault="00491D36" w:rsidP="002008C6">
      <w:pPr>
        <w:pStyle w:val="Tekstpodstawowy"/>
        <w:numPr>
          <w:ilvl w:val="1"/>
          <w:numId w:val="23"/>
        </w:numPr>
        <w:tabs>
          <w:tab w:val="num" w:pos="1080"/>
          <w:tab w:val="num" w:pos="1800"/>
        </w:tabs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informację na temat przebiegu pracy i wyników ustaleń Komisji</w:t>
      </w:r>
      <w:r w:rsidRPr="00207A0D">
        <w:rPr>
          <w:rFonts w:ascii="Arial" w:hAnsi="Arial" w:cs="Arial"/>
          <w:sz w:val="23"/>
          <w:szCs w:val="23"/>
          <w:lang w:val="pl-PL"/>
        </w:rPr>
        <w:t>,</w:t>
      </w:r>
    </w:p>
    <w:p w14:paraId="2AB2A3A2" w14:textId="22982702" w:rsidR="00491D36" w:rsidRPr="00207A0D" w:rsidRDefault="00491D36" w:rsidP="002008C6">
      <w:pPr>
        <w:pStyle w:val="Tekstpodstawowy"/>
        <w:numPr>
          <w:ilvl w:val="1"/>
          <w:numId w:val="23"/>
        </w:numPr>
        <w:tabs>
          <w:tab w:val="num" w:pos="1800"/>
        </w:tabs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informacje o zmianach w składzie Komisji, </w:t>
      </w:r>
    </w:p>
    <w:p w14:paraId="223C3A3F" w14:textId="0E2DC8CF" w:rsidR="00491D36" w:rsidRPr="00207A0D" w:rsidRDefault="002A724C" w:rsidP="002008C6">
      <w:pPr>
        <w:pStyle w:val="Tekstpodstawowy"/>
        <w:numPr>
          <w:ilvl w:val="1"/>
          <w:numId w:val="23"/>
        </w:numPr>
        <w:tabs>
          <w:tab w:val="num" w:pos="1800"/>
        </w:tabs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  <w:lang w:val="pl-PL"/>
        </w:rPr>
        <w:t>wykaz</w:t>
      </w:r>
      <w:r w:rsidR="00491D36" w:rsidRPr="00207A0D">
        <w:rPr>
          <w:rFonts w:ascii="Arial" w:hAnsi="Arial" w:cs="Arial"/>
          <w:sz w:val="23"/>
          <w:szCs w:val="23"/>
        </w:rPr>
        <w:t xml:space="preserve"> wniosków</w:t>
      </w:r>
      <w:r w:rsidRPr="00207A0D">
        <w:rPr>
          <w:rFonts w:ascii="Arial" w:hAnsi="Arial" w:cs="Arial"/>
          <w:sz w:val="23"/>
          <w:szCs w:val="23"/>
          <w:lang w:val="pl-PL"/>
        </w:rPr>
        <w:t xml:space="preserve"> pozytywnie ocenionych pod względem formalnym</w:t>
      </w:r>
      <w:r w:rsidR="00491D36" w:rsidRPr="00207A0D">
        <w:rPr>
          <w:rFonts w:ascii="Arial" w:hAnsi="Arial" w:cs="Arial"/>
          <w:sz w:val="23"/>
          <w:szCs w:val="23"/>
        </w:rPr>
        <w:t>,</w:t>
      </w:r>
    </w:p>
    <w:p w14:paraId="0F285BAC" w14:textId="69427533" w:rsidR="00491D36" w:rsidRPr="00207A0D" w:rsidRDefault="00491D36" w:rsidP="002008C6">
      <w:pPr>
        <w:pStyle w:val="Tekstpodstawowy"/>
        <w:numPr>
          <w:ilvl w:val="1"/>
          <w:numId w:val="23"/>
        </w:numPr>
        <w:tabs>
          <w:tab w:val="num" w:pos="1800"/>
        </w:tabs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inne istotne elementy postępowania związane z procesem oceny.</w:t>
      </w:r>
    </w:p>
    <w:p w14:paraId="1F463DA3" w14:textId="02357C4A" w:rsidR="00491D36" w:rsidRPr="00207A0D" w:rsidRDefault="00491D36" w:rsidP="002008C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Po przeprowadzeniu oceny merytorycznej </w:t>
      </w:r>
      <w:r w:rsidR="00D3650B" w:rsidRPr="00207A0D">
        <w:rPr>
          <w:sz w:val="23"/>
          <w:szCs w:val="23"/>
        </w:rPr>
        <w:t>Komisja</w:t>
      </w:r>
      <w:r w:rsidR="00370822" w:rsidRPr="00207A0D">
        <w:rPr>
          <w:sz w:val="23"/>
          <w:szCs w:val="23"/>
        </w:rPr>
        <w:t xml:space="preserve"> sporządza </w:t>
      </w:r>
      <w:r w:rsidRPr="00207A0D">
        <w:rPr>
          <w:sz w:val="23"/>
          <w:szCs w:val="23"/>
        </w:rPr>
        <w:t xml:space="preserve">listy rankingowe - osobno dla uczniów </w:t>
      </w:r>
      <w:r w:rsidR="00457460" w:rsidRPr="00207A0D">
        <w:rPr>
          <w:sz w:val="23"/>
          <w:szCs w:val="23"/>
        </w:rPr>
        <w:t xml:space="preserve">zasadniczych szkół zawodowych i szkół branżowych I stopnia </w:t>
      </w:r>
      <w:r w:rsidRPr="00207A0D">
        <w:rPr>
          <w:sz w:val="23"/>
          <w:szCs w:val="23"/>
        </w:rPr>
        <w:t xml:space="preserve">i osobno dla uczniów </w:t>
      </w:r>
      <w:r w:rsidR="00457460" w:rsidRPr="00207A0D">
        <w:rPr>
          <w:sz w:val="23"/>
          <w:szCs w:val="23"/>
        </w:rPr>
        <w:t>techników</w:t>
      </w:r>
      <w:r w:rsidRPr="00207A0D">
        <w:rPr>
          <w:sz w:val="23"/>
          <w:szCs w:val="23"/>
        </w:rPr>
        <w:t>.</w:t>
      </w:r>
    </w:p>
    <w:p w14:paraId="64B7512E" w14:textId="7A621DDF" w:rsidR="00491D36" w:rsidRPr="00207A0D" w:rsidRDefault="00491D36" w:rsidP="002008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Na listach rankingowych umieszcza się następujące i</w:t>
      </w:r>
      <w:r w:rsidR="00332176" w:rsidRPr="00207A0D">
        <w:rPr>
          <w:rFonts w:ascii="Arial" w:hAnsi="Arial" w:cs="Arial"/>
          <w:sz w:val="23"/>
          <w:szCs w:val="23"/>
        </w:rPr>
        <w:t>nformacje: indywidualny</w:t>
      </w:r>
      <w:r w:rsidRPr="00207A0D">
        <w:rPr>
          <w:rFonts w:ascii="Arial" w:hAnsi="Arial" w:cs="Arial"/>
          <w:sz w:val="23"/>
          <w:szCs w:val="23"/>
        </w:rPr>
        <w:t xml:space="preserve"> numer, </w:t>
      </w:r>
      <w:r w:rsidRPr="00207A0D">
        <w:rPr>
          <w:rFonts w:ascii="Arial" w:hAnsi="Arial" w:cs="Arial"/>
          <w:sz w:val="23"/>
          <w:szCs w:val="23"/>
        </w:rPr>
        <w:br/>
        <w:t xml:space="preserve">o którym mowa w § </w:t>
      </w:r>
      <w:r w:rsidR="003D3971" w:rsidRPr="00207A0D">
        <w:rPr>
          <w:rFonts w:ascii="Arial" w:hAnsi="Arial" w:cs="Arial"/>
          <w:sz w:val="23"/>
          <w:szCs w:val="23"/>
        </w:rPr>
        <w:t>8</w:t>
      </w:r>
      <w:r w:rsidRPr="00207A0D">
        <w:rPr>
          <w:rFonts w:ascii="Arial" w:hAnsi="Arial" w:cs="Arial"/>
          <w:sz w:val="23"/>
          <w:szCs w:val="23"/>
        </w:rPr>
        <w:t xml:space="preserve"> ust. 1</w:t>
      </w:r>
      <w:r w:rsidR="00332176" w:rsidRPr="00207A0D">
        <w:rPr>
          <w:rFonts w:ascii="Arial" w:hAnsi="Arial" w:cs="Arial"/>
          <w:sz w:val="23"/>
          <w:szCs w:val="23"/>
        </w:rPr>
        <w:t>4</w:t>
      </w:r>
      <w:r w:rsidRPr="00207A0D">
        <w:rPr>
          <w:rFonts w:ascii="Arial" w:hAnsi="Arial" w:cs="Arial"/>
          <w:sz w:val="23"/>
          <w:szCs w:val="23"/>
        </w:rPr>
        <w:t xml:space="preserve"> i liczba punktów uzyskanych z oceny merytorycznej.</w:t>
      </w:r>
    </w:p>
    <w:p w14:paraId="67B2500A" w14:textId="2508F343" w:rsidR="00491D36" w:rsidRPr="00207A0D" w:rsidRDefault="00491D36" w:rsidP="002008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Wyniki prac Komisji w zakresie oceny merytorycznej wniosków udostępnia się uprawnionym osobom w siedzibie Beneficjenta.</w:t>
      </w:r>
    </w:p>
    <w:p w14:paraId="52064855" w14:textId="5A0A5F5D" w:rsidR="00491D36" w:rsidRPr="00207A0D" w:rsidRDefault="00491D36" w:rsidP="002008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Decyzję o przyznaniu/nieprzyznaniu stypendium podejmuje Zarząd</w:t>
      </w:r>
      <w:r w:rsidR="008F4B6D" w:rsidRPr="00207A0D">
        <w:rPr>
          <w:rFonts w:ascii="Arial" w:hAnsi="Arial" w:cs="Arial"/>
          <w:sz w:val="23"/>
          <w:szCs w:val="23"/>
        </w:rPr>
        <w:t xml:space="preserve"> zatwierdzając listy rankingowe</w:t>
      </w:r>
      <w:r w:rsidRPr="00207A0D">
        <w:rPr>
          <w:rFonts w:ascii="Arial" w:hAnsi="Arial" w:cs="Arial"/>
          <w:sz w:val="23"/>
          <w:szCs w:val="23"/>
        </w:rPr>
        <w:t xml:space="preserve">. </w:t>
      </w:r>
    </w:p>
    <w:p w14:paraId="5611D01A" w14:textId="77777777" w:rsidR="00491D36" w:rsidRPr="00207A0D" w:rsidRDefault="00491D36" w:rsidP="002008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Stypendium jest przyznane uczniom znajdującym się na pozycjach:</w:t>
      </w:r>
    </w:p>
    <w:p w14:paraId="66BA1FD4" w14:textId="7220FB1E" w:rsidR="00332176" w:rsidRPr="00207A0D" w:rsidRDefault="00332176" w:rsidP="00491D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sz w:val="23"/>
          <w:szCs w:val="23"/>
        </w:rPr>
      </w:pPr>
      <w:r w:rsidRPr="00207A0D">
        <w:rPr>
          <w:sz w:val="23"/>
          <w:szCs w:val="23"/>
        </w:rPr>
        <w:lastRenderedPageBreak/>
        <w:t xml:space="preserve">od </w:t>
      </w:r>
      <w:r w:rsidRPr="00207A0D">
        <w:rPr>
          <w:b/>
          <w:sz w:val="23"/>
          <w:szCs w:val="23"/>
        </w:rPr>
        <w:t xml:space="preserve">1 </w:t>
      </w:r>
      <w:r w:rsidRPr="00207A0D">
        <w:rPr>
          <w:sz w:val="23"/>
          <w:szCs w:val="23"/>
        </w:rPr>
        <w:t>do</w:t>
      </w:r>
      <w:r w:rsidRPr="00207A0D">
        <w:rPr>
          <w:b/>
          <w:sz w:val="23"/>
          <w:szCs w:val="23"/>
        </w:rPr>
        <w:t xml:space="preserve"> </w:t>
      </w:r>
      <w:r w:rsidR="00457460" w:rsidRPr="00207A0D">
        <w:rPr>
          <w:b/>
          <w:sz w:val="23"/>
          <w:szCs w:val="23"/>
        </w:rPr>
        <w:t>78</w:t>
      </w:r>
      <w:r w:rsidRPr="00207A0D">
        <w:rPr>
          <w:b/>
          <w:sz w:val="23"/>
          <w:szCs w:val="23"/>
        </w:rPr>
        <w:t xml:space="preserve"> </w:t>
      </w:r>
      <w:r w:rsidRPr="00207A0D">
        <w:rPr>
          <w:sz w:val="23"/>
          <w:szCs w:val="23"/>
        </w:rPr>
        <w:t xml:space="preserve">w przypadku listy rankingowej dla uczniów </w:t>
      </w:r>
      <w:r w:rsidR="00457460" w:rsidRPr="00207A0D">
        <w:rPr>
          <w:sz w:val="23"/>
          <w:szCs w:val="23"/>
        </w:rPr>
        <w:t xml:space="preserve">zasadniczych </w:t>
      </w:r>
      <w:r w:rsidRPr="00207A0D">
        <w:rPr>
          <w:sz w:val="23"/>
          <w:szCs w:val="23"/>
        </w:rPr>
        <w:t xml:space="preserve">szkół </w:t>
      </w:r>
      <w:r w:rsidR="00457460" w:rsidRPr="00207A0D">
        <w:rPr>
          <w:sz w:val="23"/>
          <w:szCs w:val="23"/>
        </w:rPr>
        <w:t>zawodow</w:t>
      </w:r>
      <w:r w:rsidRPr="00207A0D">
        <w:rPr>
          <w:sz w:val="23"/>
          <w:szCs w:val="23"/>
        </w:rPr>
        <w:t>ych</w:t>
      </w:r>
      <w:r w:rsidR="00457460" w:rsidRPr="00207A0D">
        <w:rPr>
          <w:sz w:val="23"/>
          <w:szCs w:val="23"/>
        </w:rPr>
        <w:t xml:space="preserve"> i szkół branżowych I stopnia</w:t>
      </w:r>
      <w:r w:rsidR="008D0A38" w:rsidRPr="00207A0D">
        <w:rPr>
          <w:sz w:val="23"/>
          <w:szCs w:val="23"/>
        </w:rPr>
        <w:t>,</w:t>
      </w:r>
    </w:p>
    <w:p w14:paraId="56A919FA" w14:textId="412F8793" w:rsidR="00491D36" w:rsidRPr="00207A0D" w:rsidRDefault="00491D36" w:rsidP="003321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od </w:t>
      </w:r>
      <w:r w:rsidRPr="00207A0D">
        <w:rPr>
          <w:b/>
          <w:sz w:val="23"/>
          <w:szCs w:val="23"/>
        </w:rPr>
        <w:t xml:space="preserve">1 </w:t>
      </w:r>
      <w:r w:rsidRPr="00207A0D">
        <w:rPr>
          <w:sz w:val="23"/>
          <w:szCs w:val="23"/>
        </w:rPr>
        <w:t>do</w:t>
      </w:r>
      <w:r w:rsidRPr="00207A0D">
        <w:rPr>
          <w:b/>
          <w:sz w:val="23"/>
          <w:szCs w:val="23"/>
        </w:rPr>
        <w:t xml:space="preserve"> 3</w:t>
      </w:r>
      <w:r w:rsidR="00457460" w:rsidRPr="00207A0D">
        <w:rPr>
          <w:b/>
          <w:sz w:val="23"/>
          <w:szCs w:val="23"/>
        </w:rPr>
        <w:t>12</w:t>
      </w:r>
      <w:r w:rsidRPr="00207A0D">
        <w:rPr>
          <w:sz w:val="23"/>
          <w:szCs w:val="23"/>
        </w:rPr>
        <w:t xml:space="preserve"> w przypadku listy rankingowej dla uczniów </w:t>
      </w:r>
      <w:r w:rsidR="00457460" w:rsidRPr="00207A0D">
        <w:rPr>
          <w:sz w:val="23"/>
          <w:szCs w:val="23"/>
        </w:rPr>
        <w:t>techników</w:t>
      </w:r>
      <w:r w:rsidR="008D0A38" w:rsidRPr="00207A0D">
        <w:rPr>
          <w:sz w:val="23"/>
          <w:szCs w:val="23"/>
        </w:rPr>
        <w:t>.</w:t>
      </w:r>
    </w:p>
    <w:p w14:paraId="25F2AD82" w14:textId="34C7BC04" w:rsidR="007E372A" w:rsidRPr="00207A0D" w:rsidRDefault="006C24C5" w:rsidP="00E4630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 przypadku rezygnacji ucznia – znajdującego się na liście rankingowej, na pozycji gwarantującej przyznanie stypendium – z uczestnictwa w projekcie przed zawarciem umowy o przekazanie stypendium, stypendium może być przyznane następnej </w:t>
      </w:r>
      <w:r w:rsidR="00474F8B" w:rsidRPr="00207A0D">
        <w:rPr>
          <w:sz w:val="23"/>
          <w:szCs w:val="23"/>
        </w:rPr>
        <w:t>w </w:t>
      </w:r>
      <w:r w:rsidRPr="00207A0D">
        <w:rPr>
          <w:sz w:val="23"/>
          <w:szCs w:val="23"/>
        </w:rPr>
        <w:t>kolejności osobie z listy rankingowej. Decyzję o przyznaniu stypendium kolejnej osobie z listy rankingowej podejmuje Zarząd w drodze odrębnej uchwały.</w:t>
      </w:r>
    </w:p>
    <w:p w14:paraId="4A964636" w14:textId="69F7163C" w:rsidR="001028DF" w:rsidRPr="00207A0D" w:rsidRDefault="001028DF" w:rsidP="007E37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Informacja o przyznaniu uczniowi stypendium zostanie przekazana pisemnie do Wnioskodawcy.</w:t>
      </w:r>
    </w:p>
    <w:p w14:paraId="38A8C82C" w14:textId="77777777" w:rsidR="00EB01C3" w:rsidRPr="00207A0D" w:rsidRDefault="00EB01C3" w:rsidP="00EF4E5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</w:p>
    <w:p w14:paraId="14672C84" w14:textId="6A9232B6" w:rsidR="003D376C" w:rsidRPr="00207A0D" w:rsidRDefault="003D376C" w:rsidP="003D37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 xml:space="preserve">§ </w:t>
      </w:r>
      <w:r w:rsidR="00491D36" w:rsidRPr="00207A0D">
        <w:rPr>
          <w:rFonts w:ascii="Arial" w:hAnsi="Arial" w:cs="Arial"/>
          <w:b/>
          <w:sz w:val="23"/>
          <w:szCs w:val="23"/>
        </w:rPr>
        <w:t>1</w:t>
      </w:r>
      <w:r w:rsidR="002008C6" w:rsidRPr="00207A0D">
        <w:rPr>
          <w:rFonts w:ascii="Arial" w:hAnsi="Arial" w:cs="Arial"/>
          <w:b/>
          <w:sz w:val="23"/>
          <w:szCs w:val="23"/>
        </w:rPr>
        <w:t>5</w:t>
      </w:r>
    </w:p>
    <w:p w14:paraId="5523769B" w14:textId="77777777" w:rsidR="003D376C" w:rsidRPr="00207A0D" w:rsidRDefault="003D376C" w:rsidP="003D37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1B0D7B6" w14:textId="7CCF3773" w:rsidR="002D4593" w:rsidRPr="00207A0D" w:rsidRDefault="00A33FAE" w:rsidP="00547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>Umowa o przekazywanie stypendium</w:t>
      </w:r>
    </w:p>
    <w:p w14:paraId="1D2DEF01" w14:textId="77777777" w:rsidR="00B510FF" w:rsidRPr="00207A0D" w:rsidRDefault="00B510FF" w:rsidP="00547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4FAA4D83" w14:textId="5A283D66" w:rsidR="00B510FF" w:rsidRPr="00207A0D" w:rsidRDefault="00B510FF" w:rsidP="002008C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Podstawą wypłaty stypendium jest zawarcie </w:t>
      </w:r>
      <w:r w:rsidRPr="00207A0D">
        <w:rPr>
          <w:rFonts w:ascii="Arial" w:hAnsi="Arial" w:cs="Arial"/>
          <w:iCs/>
          <w:sz w:val="23"/>
          <w:szCs w:val="23"/>
        </w:rPr>
        <w:t>umowy o przekaz</w:t>
      </w:r>
      <w:r w:rsidR="00A33FAE" w:rsidRPr="00207A0D">
        <w:rPr>
          <w:rFonts w:ascii="Arial" w:hAnsi="Arial" w:cs="Arial"/>
          <w:iCs/>
          <w:sz w:val="23"/>
          <w:szCs w:val="23"/>
        </w:rPr>
        <w:t>yw</w:t>
      </w:r>
      <w:r w:rsidRPr="00207A0D">
        <w:rPr>
          <w:rFonts w:ascii="Arial" w:hAnsi="Arial" w:cs="Arial"/>
          <w:iCs/>
          <w:sz w:val="23"/>
          <w:szCs w:val="23"/>
        </w:rPr>
        <w:t xml:space="preserve">anie stypendium, </w:t>
      </w:r>
      <w:r w:rsidR="003E7811" w:rsidRPr="00207A0D">
        <w:rPr>
          <w:rFonts w:ascii="Arial" w:hAnsi="Arial" w:cs="Arial"/>
          <w:iCs/>
          <w:sz w:val="23"/>
          <w:szCs w:val="23"/>
        </w:rPr>
        <w:t>której wzór</w:t>
      </w:r>
      <w:r w:rsidRPr="00207A0D">
        <w:rPr>
          <w:rFonts w:ascii="Arial" w:hAnsi="Arial" w:cs="Arial"/>
          <w:iCs/>
          <w:sz w:val="23"/>
          <w:szCs w:val="23"/>
        </w:rPr>
        <w:t xml:space="preserve"> stanowi załącznik Nr </w:t>
      </w:r>
      <w:r w:rsidR="00977425" w:rsidRPr="00207A0D">
        <w:rPr>
          <w:rFonts w:ascii="Arial" w:hAnsi="Arial" w:cs="Arial"/>
          <w:iCs/>
          <w:sz w:val="23"/>
          <w:szCs w:val="23"/>
        </w:rPr>
        <w:t>3</w:t>
      </w:r>
      <w:r w:rsidRPr="00207A0D">
        <w:rPr>
          <w:rFonts w:ascii="Arial" w:hAnsi="Arial" w:cs="Arial"/>
          <w:iCs/>
          <w:sz w:val="23"/>
          <w:szCs w:val="23"/>
        </w:rPr>
        <w:t xml:space="preserve"> do Regulaminu</w:t>
      </w:r>
      <w:r w:rsidRPr="00207A0D">
        <w:rPr>
          <w:rFonts w:ascii="Arial" w:hAnsi="Arial" w:cs="Arial"/>
          <w:sz w:val="23"/>
          <w:szCs w:val="23"/>
        </w:rPr>
        <w:t>.</w:t>
      </w:r>
    </w:p>
    <w:p w14:paraId="0258E7E3" w14:textId="3D7E3A3D" w:rsidR="00B510FF" w:rsidRPr="00207A0D" w:rsidRDefault="003E7811" w:rsidP="002008C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Umowa </w:t>
      </w:r>
      <w:r w:rsidR="00B510FF" w:rsidRPr="00207A0D">
        <w:rPr>
          <w:rFonts w:ascii="Arial" w:hAnsi="Arial" w:cs="Arial"/>
          <w:sz w:val="23"/>
          <w:szCs w:val="23"/>
        </w:rPr>
        <w:t xml:space="preserve">zawierana jest pomiędzy Beneficjentem a </w:t>
      </w:r>
      <w:r w:rsidR="002306E2" w:rsidRPr="00207A0D">
        <w:rPr>
          <w:rFonts w:ascii="Arial" w:hAnsi="Arial" w:cs="Arial"/>
          <w:sz w:val="23"/>
          <w:szCs w:val="23"/>
        </w:rPr>
        <w:t xml:space="preserve">Stypendystą. W przypadku, gdy Stypendysta jest niepełnoletni, w umowie </w:t>
      </w:r>
      <w:r w:rsidR="006C24C5" w:rsidRPr="00207A0D">
        <w:rPr>
          <w:rFonts w:ascii="Arial" w:hAnsi="Arial" w:cs="Arial"/>
          <w:sz w:val="23"/>
          <w:szCs w:val="23"/>
        </w:rPr>
        <w:t xml:space="preserve">reprezentują </w:t>
      </w:r>
      <w:r w:rsidR="002306E2" w:rsidRPr="00207A0D">
        <w:rPr>
          <w:rFonts w:ascii="Arial" w:hAnsi="Arial" w:cs="Arial"/>
          <w:sz w:val="23"/>
          <w:szCs w:val="23"/>
        </w:rPr>
        <w:t xml:space="preserve">go </w:t>
      </w:r>
      <w:r w:rsidR="00B510FF" w:rsidRPr="00207A0D">
        <w:rPr>
          <w:rFonts w:ascii="Arial" w:hAnsi="Arial" w:cs="Arial"/>
          <w:sz w:val="23"/>
          <w:szCs w:val="23"/>
        </w:rPr>
        <w:t>rodzic</w:t>
      </w:r>
      <w:r w:rsidR="006C24C5" w:rsidRPr="00207A0D">
        <w:rPr>
          <w:rFonts w:ascii="Arial" w:hAnsi="Arial" w:cs="Arial"/>
          <w:sz w:val="23"/>
          <w:szCs w:val="23"/>
        </w:rPr>
        <w:t>e</w:t>
      </w:r>
      <w:r w:rsidR="00B510FF" w:rsidRPr="00207A0D">
        <w:rPr>
          <w:rFonts w:ascii="Arial" w:hAnsi="Arial" w:cs="Arial"/>
          <w:sz w:val="23"/>
          <w:szCs w:val="23"/>
        </w:rPr>
        <w:t>/opiekun</w:t>
      </w:r>
      <w:r w:rsidR="006C24C5" w:rsidRPr="00207A0D">
        <w:rPr>
          <w:rFonts w:ascii="Arial" w:hAnsi="Arial" w:cs="Arial"/>
          <w:sz w:val="23"/>
          <w:szCs w:val="23"/>
        </w:rPr>
        <w:t>owie</w:t>
      </w:r>
      <w:r w:rsidR="002306E2" w:rsidRPr="00207A0D">
        <w:rPr>
          <w:rFonts w:ascii="Arial" w:hAnsi="Arial" w:cs="Arial"/>
          <w:sz w:val="23"/>
          <w:szCs w:val="23"/>
        </w:rPr>
        <w:t xml:space="preserve"> </w:t>
      </w:r>
      <w:r w:rsidR="006C24C5" w:rsidRPr="00207A0D">
        <w:rPr>
          <w:rFonts w:ascii="Arial" w:hAnsi="Arial" w:cs="Arial"/>
          <w:sz w:val="23"/>
          <w:szCs w:val="23"/>
        </w:rPr>
        <w:t xml:space="preserve">prawni wskazani </w:t>
      </w:r>
      <w:r w:rsidR="002306E2" w:rsidRPr="00207A0D">
        <w:rPr>
          <w:rFonts w:ascii="Arial" w:hAnsi="Arial" w:cs="Arial"/>
          <w:sz w:val="23"/>
          <w:szCs w:val="23"/>
        </w:rPr>
        <w:t>we wniosku</w:t>
      </w:r>
      <w:r w:rsidR="00B510FF" w:rsidRPr="00207A0D">
        <w:rPr>
          <w:rFonts w:ascii="Arial" w:hAnsi="Arial" w:cs="Arial"/>
          <w:sz w:val="23"/>
          <w:szCs w:val="23"/>
        </w:rPr>
        <w:t>.</w:t>
      </w:r>
    </w:p>
    <w:p w14:paraId="70FFF9DC" w14:textId="4926797F" w:rsidR="002D20D7" w:rsidRPr="00207A0D" w:rsidRDefault="00B510FF" w:rsidP="002008C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Z </w:t>
      </w:r>
      <w:r w:rsidR="004D1701" w:rsidRPr="00207A0D">
        <w:rPr>
          <w:rFonts w:ascii="Arial" w:hAnsi="Arial" w:cs="Arial"/>
          <w:sz w:val="23"/>
          <w:szCs w:val="23"/>
        </w:rPr>
        <w:t>dniem</w:t>
      </w:r>
      <w:r w:rsidRPr="00207A0D">
        <w:rPr>
          <w:rFonts w:ascii="Arial" w:hAnsi="Arial" w:cs="Arial"/>
          <w:sz w:val="23"/>
          <w:szCs w:val="23"/>
        </w:rPr>
        <w:t xml:space="preserve"> zawarcia umowy</w:t>
      </w:r>
      <w:r w:rsidR="003E7811" w:rsidRPr="00207A0D">
        <w:rPr>
          <w:rFonts w:ascii="Arial" w:hAnsi="Arial" w:cs="Arial"/>
          <w:sz w:val="23"/>
          <w:szCs w:val="23"/>
        </w:rPr>
        <w:t xml:space="preserve"> </w:t>
      </w:r>
      <w:r w:rsidR="005323EF" w:rsidRPr="00207A0D">
        <w:rPr>
          <w:rFonts w:ascii="Arial" w:hAnsi="Arial" w:cs="Arial"/>
          <w:sz w:val="23"/>
          <w:szCs w:val="23"/>
        </w:rPr>
        <w:t>o</w:t>
      </w:r>
      <w:r w:rsidR="003E7811" w:rsidRPr="00207A0D">
        <w:rPr>
          <w:rFonts w:ascii="Arial" w:hAnsi="Arial" w:cs="Arial"/>
          <w:sz w:val="23"/>
          <w:szCs w:val="23"/>
        </w:rPr>
        <w:t xml:space="preserve"> przekazywanie stypendium </w:t>
      </w:r>
      <w:r w:rsidRPr="00207A0D">
        <w:rPr>
          <w:rFonts w:ascii="Arial" w:hAnsi="Arial" w:cs="Arial"/>
          <w:sz w:val="23"/>
          <w:szCs w:val="23"/>
        </w:rPr>
        <w:t xml:space="preserve">uczeń staje się </w:t>
      </w:r>
      <w:r w:rsidR="002D20D7" w:rsidRPr="00207A0D">
        <w:rPr>
          <w:rFonts w:ascii="Arial" w:hAnsi="Arial" w:cs="Arial"/>
          <w:sz w:val="23"/>
          <w:szCs w:val="23"/>
        </w:rPr>
        <w:t>Stypendystą</w:t>
      </w:r>
      <w:r w:rsidR="005323EF" w:rsidRPr="00207A0D">
        <w:rPr>
          <w:rFonts w:ascii="Arial" w:hAnsi="Arial" w:cs="Arial"/>
          <w:sz w:val="23"/>
          <w:szCs w:val="23"/>
        </w:rPr>
        <w:t>.</w:t>
      </w:r>
    </w:p>
    <w:p w14:paraId="59896C1F" w14:textId="5C2F5A0C" w:rsidR="00B510FF" w:rsidRPr="00207A0D" w:rsidRDefault="00B510FF" w:rsidP="002008C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Umowa o </w:t>
      </w:r>
      <w:r w:rsidR="004D1701" w:rsidRPr="00207A0D">
        <w:rPr>
          <w:rFonts w:ascii="Arial" w:hAnsi="Arial" w:cs="Arial"/>
          <w:sz w:val="23"/>
          <w:szCs w:val="23"/>
        </w:rPr>
        <w:t>przekazywanie stypendium</w:t>
      </w:r>
      <w:r w:rsidRPr="00207A0D">
        <w:rPr>
          <w:rFonts w:ascii="Arial" w:hAnsi="Arial" w:cs="Arial"/>
          <w:sz w:val="23"/>
          <w:szCs w:val="23"/>
        </w:rPr>
        <w:t xml:space="preserve"> określa </w:t>
      </w:r>
      <w:r w:rsidR="003E7811" w:rsidRPr="00207A0D">
        <w:rPr>
          <w:rFonts w:ascii="Arial" w:hAnsi="Arial" w:cs="Arial"/>
          <w:sz w:val="23"/>
          <w:szCs w:val="23"/>
        </w:rPr>
        <w:t xml:space="preserve">m.in. </w:t>
      </w:r>
      <w:r w:rsidRPr="00207A0D">
        <w:rPr>
          <w:rFonts w:ascii="Arial" w:hAnsi="Arial" w:cs="Arial"/>
          <w:sz w:val="23"/>
          <w:szCs w:val="23"/>
        </w:rPr>
        <w:t>warunki i tryb wypłaty stypendium</w:t>
      </w:r>
      <w:r w:rsidR="003E7811" w:rsidRPr="00207A0D">
        <w:rPr>
          <w:rFonts w:ascii="Arial" w:hAnsi="Arial" w:cs="Arial"/>
          <w:sz w:val="23"/>
          <w:szCs w:val="23"/>
        </w:rPr>
        <w:t xml:space="preserve">, </w:t>
      </w:r>
      <w:r w:rsidR="00767FFA" w:rsidRPr="00207A0D">
        <w:rPr>
          <w:rFonts w:ascii="Arial" w:hAnsi="Arial" w:cs="Arial"/>
          <w:sz w:val="23"/>
          <w:szCs w:val="23"/>
        </w:rPr>
        <w:t xml:space="preserve">prawa i </w:t>
      </w:r>
      <w:r w:rsidR="003E7811" w:rsidRPr="00207A0D">
        <w:rPr>
          <w:rFonts w:ascii="Arial" w:hAnsi="Arial" w:cs="Arial"/>
          <w:sz w:val="23"/>
          <w:szCs w:val="23"/>
        </w:rPr>
        <w:t>obowiązki stron</w:t>
      </w:r>
      <w:r w:rsidR="004D1701" w:rsidRPr="00207A0D">
        <w:rPr>
          <w:rFonts w:ascii="Arial" w:hAnsi="Arial" w:cs="Arial"/>
          <w:sz w:val="23"/>
          <w:szCs w:val="23"/>
        </w:rPr>
        <w:t xml:space="preserve"> wynikające z realizacji projektu</w:t>
      </w:r>
      <w:r w:rsidR="003E7811" w:rsidRPr="00207A0D">
        <w:rPr>
          <w:rFonts w:ascii="Arial" w:hAnsi="Arial" w:cs="Arial"/>
          <w:sz w:val="23"/>
          <w:szCs w:val="23"/>
        </w:rPr>
        <w:t>, zasady kontroli wykorzystania stypendium</w:t>
      </w:r>
      <w:r w:rsidR="004D1701" w:rsidRPr="00207A0D">
        <w:rPr>
          <w:rFonts w:ascii="Arial" w:hAnsi="Arial" w:cs="Arial"/>
          <w:sz w:val="23"/>
          <w:szCs w:val="23"/>
        </w:rPr>
        <w:t xml:space="preserve"> i przyczyny pozbawienia prawa do stypendium.</w:t>
      </w:r>
    </w:p>
    <w:p w14:paraId="3F742DFB" w14:textId="77777777" w:rsidR="002D4593" w:rsidRPr="00207A0D" w:rsidRDefault="002D4593" w:rsidP="00547CA8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3"/>
          <w:szCs w:val="23"/>
        </w:rPr>
      </w:pPr>
    </w:p>
    <w:p w14:paraId="062411C8" w14:textId="59429475" w:rsidR="003D376C" w:rsidRPr="00207A0D" w:rsidRDefault="003D376C" w:rsidP="003D376C">
      <w:pPr>
        <w:autoSpaceDE w:val="0"/>
        <w:autoSpaceDN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1</w:t>
      </w:r>
      <w:r w:rsidR="002008C6" w:rsidRPr="00207A0D">
        <w:rPr>
          <w:rFonts w:ascii="Arial" w:hAnsi="Arial" w:cs="Arial"/>
          <w:b/>
          <w:bCs/>
          <w:sz w:val="23"/>
          <w:szCs w:val="23"/>
        </w:rPr>
        <w:t>6</w:t>
      </w:r>
    </w:p>
    <w:p w14:paraId="30CAD8FC" w14:textId="77777777" w:rsidR="003D376C" w:rsidRPr="00207A0D" w:rsidRDefault="003D376C" w:rsidP="003D376C">
      <w:pPr>
        <w:autoSpaceDE w:val="0"/>
        <w:autoSpaceDN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3"/>
          <w:szCs w:val="23"/>
        </w:rPr>
      </w:pPr>
    </w:p>
    <w:p w14:paraId="461EFFC5" w14:textId="77777777" w:rsidR="00A33FAE" w:rsidRPr="00207A0D" w:rsidRDefault="00A33FAE" w:rsidP="00547CA8">
      <w:pPr>
        <w:autoSpaceDE w:val="0"/>
        <w:autoSpaceDN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Opiekun dydaktyczny</w:t>
      </w:r>
    </w:p>
    <w:p w14:paraId="74A8B7C3" w14:textId="77777777" w:rsidR="00A33FAE" w:rsidRPr="00207A0D" w:rsidRDefault="00A33FAE" w:rsidP="00547CA8">
      <w:pPr>
        <w:autoSpaceDE w:val="0"/>
        <w:autoSpaceDN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3"/>
          <w:szCs w:val="23"/>
        </w:rPr>
      </w:pPr>
    </w:p>
    <w:p w14:paraId="04E7F32E" w14:textId="768EA726" w:rsidR="002D20D7" w:rsidRPr="00207A0D" w:rsidRDefault="002D20D7" w:rsidP="00950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Opiekun dydaktyczny, w roku szkolnym 2018/2019 sprawuje </w:t>
      </w:r>
      <w:r w:rsidR="00D73BBD" w:rsidRPr="00207A0D">
        <w:rPr>
          <w:rFonts w:ascii="Arial" w:hAnsi="Arial" w:cs="Arial"/>
          <w:sz w:val="23"/>
          <w:szCs w:val="23"/>
        </w:rPr>
        <w:t xml:space="preserve">nieodpłatnie </w:t>
      </w:r>
      <w:r w:rsidRPr="00207A0D">
        <w:rPr>
          <w:rFonts w:ascii="Arial" w:hAnsi="Arial" w:cs="Arial"/>
          <w:sz w:val="23"/>
          <w:szCs w:val="23"/>
        </w:rPr>
        <w:t>opiekę dydaktyczną nad Stypendystą</w:t>
      </w:r>
      <w:r w:rsidR="0027318C" w:rsidRPr="00207A0D">
        <w:rPr>
          <w:rFonts w:ascii="Arial" w:hAnsi="Arial" w:cs="Arial"/>
          <w:sz w:val="23"/>
          <w:szCs w:val="23"/>
        </w:rPr>
        <w:t>.</w:t>
      </w:r>
    </w:p>
    <w:p w14:paraId="2AFF6322" w14:textId="50C294D3" w:rsidR="002D20D7" w:rsidRPr="00207A0D" w:rsidRDefault="002D20D7" w:rsidP="00950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Celem opieki dydaktycznej jest pomoc w dalszym osiąganiu jak najlepszych rezultatów, wsparcie </w:t>
      </w:r>
      <w:r w:rsidR="0027318C" w:rsidRPr="00207A0D">
        <w:rPr>
          <w:rFonts w:ascii="Arial" w:hAnsi="Arial" w:cs="Arial"/>
          <w:sz w:val="23"/>
          <w:szCs w:val="23"/>
        </w:rPr>
        <w:t>Stypendysty</w:t>
      </w:r>
      <w:r w:rsidR="005323EF" w:rsidRPr="00207A0D">
        <w:rPr>
          <w:rFonts w:ascii="Arial" w:hAnsi="Arial" w:cs="Arial"/>
          <w:sz w:val="23"/>
          <w:szCs w:val="23"/>
        </w:rPr>
        <w:t xml:space="preserve"> </w:t>
      </w:r>
      <w:r w:rsidRPr="00207A0D">
        <w:rPr>
          <w:rFonts w:ascii="Arial" w:hAnsi="Arial" w:cs="Arial"/>
          <w:sz w:val="23"/>
          <w:szCs w:val="23"/>
        </w:rPr>
        <w:t xml:space="preserve">w wykorzystaniu stypendium na cele edukacyjne </w:t>
      </w:r>
      <w:r w:rsidR="00D52E93" w:rsidRPr="00207A0D">
        <w:rPr>
          <w:rFonts w:ascii="Arial" w:hAnsi="Arial" w:cs="Arial"/>
          <w:sz w:val="23"/>
          <w:szCs w:val="23"/>
        </w:rPr>
        <w:br/>
      </w:r>
      <w:r w:rsidRPr="00207A0D">
        <w:rPr>
          <w:rFonts w:ascii="Arial" w:hAnsi="Arial" w:cs="Arial"/>
          <w:sz w:val="23"/>
          <w:szCs w:val="23"/>
        </w:rPr>
        <w:t>i monitorowanie jego osiągnięć edukacyjnych.</w:t>
      </w:r>
    </w:p>
    <w:p w14:paraId="45679177" w14:textId="2457885B" w:rsidR="00E20D0F" w:rsidRPr="00207A0D" w:rsidRDefault="00E20D0F" w:rsidP="00950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I</w:t>
      </w:r>
      <w:r w:rsidR="002D20D7" w:rsidRPr="00207A0D">
        <w:rPr>
          <w:rFonts w:ascii="Arial" w:hAnsi="Arial" w:cs="Arial"/>
          <w:sz w:val="23"/>
          <w:szCs w:val="23"/>
        </w:rPr>
        <w:t>stnieje możliwość zmiany</w:t>
      </w:r>
      <w:r w:rsidRPr="00207A0D">
        <w:rPr>
          <w:rFonts w:ascii="Arial" w:hAnsi="Arial" w:cs="Arial"/>
          <w:sz w:val="23"/>
          <w:szCs w:val="23"/>
        </w:rPr>
        <w:t xml:space="preserve"> Opiekuna dydaktycznego</w:t>
      </w:r>
      <w:r w:rsidR="00877D2D" w:rsidRPr="00207A0D">
        <w:rPr>
          <w:rFonts w:ascii="Arial" w:hAnsi="Arial" w:cs="Arial"/>
          <w:sz w:val="23"/>
          <w:szCs w:val="23"/>
        </w:rPr>
        <w:t xml:space="preserve"> w trakcie roku szkolnego 2018/2019</w:t>
      </w:r>
      <w:r w:rsidRPr="00207A0D">
        <w:rPr>
          <w:rFonts w:ascii="Arial" w:hAnsi="Arial" w:cs="Arial"/>
          <w:sz w:val="23"/>
          <w:szCs w:val="23"/>
        </w:rPr>
        <w:t xml:space="preserve"> pod warunkiem, że nowy Opiekun dydaktyczny zobowiąże się </w:t>
      </w:r>
      <w:r w:rsidR="00D52E93" w:rsidRPr="00207A0D">
        <w:rPr>
          <w:rFonts w:ascii="Arial" w:hAnsi="Arial" w:cs="Arial"/>
          <w:sz w:val="23"/>
          <w:szCs w:val="23"/>
        </w:rPr>
        <w:t xml:space="preserve">do </w:t>
      </w:r>
      <w:r w:rsidR="00877D2D" w:rsidRPr="00207A0D">
        <w:rPr>
          <w:rFonts w:ascii="Arial" w:hAnsi="Arial" w:cs="Arial"/>
          <w:sz w:val="23"/>
          <w:szCs w:val="23"/>
        </w:rPr>
        <w:t xml:space="preserve">sprawowania </w:t>
      </w:r>
      <w:r w:rsidR="00D52E93" w:rsidRPr="00207A0D">
        <w:rPr>
          <w:rFonts w:ascii="Arial" w:hAnsi="Arial" w:cs="Arial"/>
          <w:sz w:val="23"/>
          <w:szCs w:val="23"/>
        </w:rPr>
        <w:t>nieodpłatnej opieki dydaktycznej nad uczniem w zakresie realizacji IPR zawartego we wniosku</w:t>
      </w:r>
      <w:r w:rsidR="00877D2D" w:rsidRPr="00207A0D">
        <w:rPr>
          <w:rFonts w:ascii="Arial" w:hAnsi="Arial" w:cs="Arial"/>
          <w:sz w:val="23"/>
          <w:szCs w:val="23"/>
        </w:rPr>
        <w:t xml:space="preserve"> i przygotowania sprawozdania z realizacji IPR</w:t>
      </w:r>
      <w:r w:rsidR="00D52E93" w:rsidRPr="00207A0D">
        <w:rPr>
          <w:rFonts w:ascii="Arial" w:hAnsi="Arial" w:cs="Arial"/>
          <w:sz w:val="23"/>
          <w:szCs w:val="23"/>
        </w:rPr>
        <w:t>.</w:t>
      </w:r>
    </w:p>
    <w:p w14:paraId="0734A1BF" w14:textId="352BA318" w:rsidR="002D20D7" w:rsidRPr="00207A0D" w:rsidRDefault="00E20D0F" w:rsidP="00950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Wnioskodawca niezwłocznie poinform</w:t>
      </w:r>
      <w:r w:rsidR="00D52E93" w:rsidRPr="00207A0D">
        <w:rPr>
          <w:rFonts w:ascii="Arial" w:hAnsi="Arial" w:cs="Arial"/>
          <w:sz w:val="23"/>
          <w:szCs w:val="23"/>
        </w:rPr>
        <w:t>uje</w:t>
      </w:r>
      <w:r w:rsidRPr="00207A0D">
        <w:rPr>
          <w:rFonts w:ascii="Arial" w:hAnsi="Arial" w:cs="Arial"/>
          <w:sz w:val="23"/>
          <w:szCs w:val="23"/>
        </w:rPr>
        <w:t xml:space="preserve"> Beneficjenta o </w:t>
      </w:r>
      <w:r w:rsidR="00D52E93" w:rsidRPr="00207A0D">
        <w:rPr>
          <w:rFonts w:ascii="Arial" w:hAnsi="Arial" w:cs="Arial"/>
          <w:sz w:val="23"/>
          <w:szCs w:val="23"/>
        </w:rPr>
        <w:t xml:space="preserve">zaistnieniu sytuacji, o której mowa w ust. </w:t>
      </w:r>
      <w:r w:rsidR="00D73BBD" w:rsidRPr="00207A0D">
        <w:rPr>
          <w:rFonts w:ascii="Arial" w:hAnsi="Arial" w:cs="Arial"/>
          <w:sz w:val="23"/>
          <w:szCs w:val="23"/>
        </w:rPr>
        <w:t>3</w:t>
      </w:r>
      <w:r w:rsidRPr="00207A0D">
        <w:rPr>
          <w:rFonts w:ascii="Arial" w:hAnsi="Arial" w:cs="Arial"/>
          <w:sz w:val="23"/>
          <w:szCs w:val="23"/>
        </w:rPr>
        <w:t>.</w:t>
      </w:r>
    </w:p>
    <w:p w14:paraId="4426DFE2" w14:textId="77777777" w:rsidR="00A33FAE" w:rsidRPr="00207A0D" w:rsidRDefault="00A33FAE" w:rsidP="00547CA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705A425" w14:textId="20762CED" w:rsidR="00D52E93" w:rsidRPr="00207A0D" w:rsidRDefault="00D52E93" w:rsidP="00361411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1</w:t>
      </w:r>
      <w:r w:rsidR="002008C6" w:rsidRPr="00207A0D">
        <w:rPr>
          <w:rFonts w:ascii="Arial" w:hAnsi="Arial" w:cs="Arial"/>
          <w:b/>
          <w:bCs/>
          <w:sz w:val="23"/>
          <w:szCs w:val="23"/>
        </w:rPr>
        <w:t>7</w:t>
      </w:r>
    </w:p>
    <w:p w14:paraId="53D4513F" w14:textId="77777777" w:rsidR="00D52E93" w:rsidRPr="00207A0D" w:rsidRDefault="00D52E93" w:rsidP="00361411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</w:p>
    <w:p w14:paraId="3321CCA2" w14:textId="1F034C08" w:rsidR="00A33FAE" w:rsidRPr="00207A0D" w:rsidRDefault="00A537F0" w:rsidP="00361411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R</w:t>
      </w:r>
      <w:r w:rsidR="00A33FAE" w:rsidRPr="00207A0D">
        <w:rPr>
          <w:rFonts w:ascii="Arial" w:hAnsi="Arial" w:cs="Arial"/>
          <w:b/>
          <w:bCs/>
          <w:sz w:val="23"/>
          <w:szCs w:val="23"/>
        </w:rPr>
        <w:t>ealizacj</w:t>
      </w:r>
      <w:r w:rsidRPr="00207A0D">
        <w:rPr>
          <w:rFonts w:ascii="Arial" w:hAnsi="Arial" w:cs="Arial"/>
          <w:b/>
          <w:bCs/>
          <w:sz w:val="23"/>
          <w:szCs w:val="23"/>
        </w:rPr>
        <w:t>a</w:t>
      </w:r>
      <w:r w:rsidR="00A33FAE" w:rsidRPr="00207A0D">
        <w:rPr>
          <w:rFonts w:ascii="Arial" w:hAnsi="Arial" w:cs="Arial"/>
          <w:b/>
          <w:bCs/>
          <w:sz w:val="23"/>
          <w:szCs w:val="23"/>
        </w:rPr>
        <w:t xml:space="preserve"> IPR</w:t>
      </w:r>
    </w:p>
    <w:p w14:paraId="092DC7EC" w14:textId="77777777" w:rsidR="002D20D7" w:rsidRPr="00207A0D" w:rsidRDefault="002D20D7" w:rsidP="00547CA8">
      <w:pPr>
        <w:autoSpaceDE w:val="0"/>
        <w:autoSpaceDN w:val="0"/>
        <w:spacing w:after="0" w:line="240" w:lineRule="auto"/>
        <w:ind w:left="709" w:hanging="425"/>
        <w:rPr>
          <w:rFonts w:ascii="Arial" w:hAnsi="Arial" w:cs="Arial"/>
          <w:sz w:val="23"/>
          <w:szCs w:val="23"/>
        </w:rPr>
      </w:pPr>
    </w:p>
    <w:p w14:paraId="5008B5A3" w14:textId="4135106B" w:rsidR="00A537F0" w:rsidRPr="00207A0D" w:rsidRDefault="00A537F0" w:rsidP="00950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IPR jest realizowany w okresie od września 2018 r. do czerwca 2019 r. przez Stypendystę przy pomocy Opiekuna dydaktycznego</w:t>
      </w:r>
      <w:r w:rsidR="000853A0" w:rsidRPr="00207A0D">
        <w:rPr>
          <w:rFonts w:ascii="Arial" w:hAnsi="Arial" w:cs="Arial"/>
          <w:sz w:val="23"/>
          <w:szCs w:val="23"/>
        </w:rPr>
        <w:t xml:space="preserve"> zgodnie z założeniami przyjętymi we wniosku</w:t>
      </w:r>
      <w:r w:rsidRPr="00207A0D">
        <w:rPr>
          <w:rFonts w:ascii="Arial" w:hAnsi="Arial" w:cs="Arial"/>
          <w:sz w:val="23"/>
          <w:szCs w:val="23"/>
        </w:rPr>
        <w:t>.</w:t>
      </w:r>
    </w:p>
    <w:p w14:paraId="734927A0" w14:textId="6C775643" w:rsidR="005D30D3" w:rsidRPr="00207A0D" w:rsidRDefault="00D73BBD" w:rsidP="00CA394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Zastrzega się, że stypendium może być wydatkowane wyłącznie na cele eduka</w:t>
      </w:r>
      <w:r w:rsidR="00CA3944" w:rsidRPr="00207A0D">
        <w:rPr>
          <w:rFonts w:ascii="Arial" w:hAnsi="Arial" w:cs="Arial"/>
          <w:sz w:val="23"/>
          <w:szCs w:val="23"/>
        </w:rPr>
        <w:t xml:space="preserve">cyjne związane z realizacją IPR, </w:t>
      </w:r>
      <w:r w:rsidR="005D30D3" w:rsidRPr="00207A0D">
        <w:rPr>
          <w:rFonts w:ascii="Arial" w:hAnsi="Arial" w:cs="Arial"/>
          <w:sz w:val="23"/>
          <w:szCs w:val="23"/>
        </w:rPr>
        <w:t xml:space="preserve">z zachowaniem zasad celowości, efektywności </w:t>
      </w:r>
      <w:r w:rsidR="00CA3944" w:rsidRPr="00207A0D">
        <w:rPr>
          <w:rFonts w:ascii="Arial" w:hAnsi="Arial" w:cs="Arial"/>
          <w:sz w:val="23"/>
          <w:szCs w:val="23"/>
        </w:rPr>
        <w:br/>
      </w:r>
      <w:r w:rsidR="005D30D3" w:rsidRPr="00207A0D">
        <w:rPr>
          <w:rFonts w:ascii="Arial" w:hAnsi="Arial" w:cs="Arial"/>
          <w:sz w:val="23"/>
          <w:szCs w:val="23"/>
        </w:rPr>
        <w:t>i gospodarności.</w:t>
      </w:r>
    </w:p>
    <w:p w14:paraId="35D6BE8D" w14:textId="77777777" w:rsidR="00916F5E" w:rsidRPr="00207A0D" w:rsidRDefault="000853A0" w:rsidP="00950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lastRenderedPageBreak/>
        <w:t>Podejmowanie przez Stypendystę działań i/lub ponoszenie wydatków nieuwzględnionych w IPR zawartym we wniosku jest dopuszczalne pod warunkiem, że podejmowane działania i/lub ponoszone wydatki będą służyć realizacji założonego w IPR celu edukacyjnego.</w:t>
      </w:r>
    </w:p>
    <w:p w14:paraId="2D1F66C5" w14:textId="661CB279" w:rsidR="00A537F0" w:rsidRPr="00207A0D" w:rsidRDefault="00A537F0" w:rsidP="00950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Postępy w realizacji IPR monitoruje</w:t>
      </w:r>
      <w:r w:rsidR="00D73BBD" w:rsidRPr="00207A0D">
        <w:rPr>
          <w:rFonts w:ascii="Arial" w:hAnsi="Arial" w:cs="Arial"/>
          <w:sz w:val="23"/>
          <w:szCs w:val="23"/>
        </w:rPr>
        <w:t xml:space="preserve"> Opiekun dydaktyczny i</w:t>
      </w:r>
      <w:r w:rsidRPr="00207A0D">
        <w:rPr>
          <w:rFonts w:ascii="Arial" w:hAnsi="Arial" w:cs="Arial"/>
          <w:sz w:val="23"/>
          <w:szCs w:val="23"/>
        </w:rPr>
        <w:t xml:space="preserve"> Wnioskodawca.</w:t>
      </w:r>
    </w:p>
    <w:p w14:paraId="4DB0E9B0" w14:textId="1D2D49A3" w:rsidR="00916F5E" w:rsidRPr="00207A0D" w:rsidRDefault="000853A0" w:rsidP="00A537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Wnioskodawca zobowiązany jest przekazać</w:t>
      </w:r>
      <w:r w:rsidR="00916F5E" w:rsidRPr="00207A0D">
        <w:rPr>
          <w:rFonts w:ascii="Arial" w:hAnsi="Arial" w:cs="Arial"/>
          <w:sz w:val="23"/>
          <w:szCs w:val="23"/>
        </w:rPr>
        <w:t xml:space="preserve"> i</w:t>
      </w:r>
      <w:r w:rsidR="00A537F0" w:rsidRPr="00207A0D">
        <w:rPr>
          <w:rFonts w:ascii="Arial" w:hAnsi="Arial" w:cs="Arial"/>
          <w:sz w:val="23"/>
          <w:szCs w:val="23"/>
        </w:rPr>
        <w:t>nformacj</w:t>
      </w:r>
      <w:r w:rsidR="00916F5E" w:rsidRPr="00207A0D">
        <w:rPr>
          <w:rFonts w:ascii="Arial" w:hAnsi="Arial" w:cs="Arial"/>
          <w:sz w:val="23"/>
          <w:szCs w:val="23"/>
        </w:rPr>
        <w:t>ę</w:t>
      </w:r>
      <w:r w:rsidR="00A537F0" w:rsidRPr="00207A0D">
        <w:rPr>
          <w:rFonts w:ascii="Arial" w:hAnsi="Arial" w:cs="Arial"/>
          <w:sz w:val="23"/>
          <w:szCs w:val="23"/>
        </w:rPr>
        <w:t xml:space="preserve"> o postępach w zakresie realizacji IPR</w:t>
      </w:r>
      <w:r w:rsidR="00916F5E" w:rsidRPr="00207A0D">
        <w:rPr>
          <w:rFonts w:ascii="Arial" w:hAnsi="Arial" w:cs="Arial"/>
          <w:sz w:val="23"/>
          <w:szCs w:val="23"/>
        </w:rPr>
        <w:t xml:space="preserve"> w formie ankiety monitorującej postępy w zakresie realizacji IPR.</w:t>
      </w:r>
    </w:p>
    <w:p w14:paraId="6AF81F19" w14:textId="481C3D0F" w:rsidR="00A537F0" w:rsidRPr="00207A0D" w:rsidRDefault="00916F5E" w:rsidP="00916F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Informacja, o której mowa w ust. </w:t>
      </w:r>
      <w:r w:rsidR="00CA3944" w:rsidRPr="00207A0D">
        <w:rPr>
          <w:rFonts w:ascii="Arial" w:hAnsi="Arial" w:cs="Arial"/>
          <w:sz w:val="23"/>
          <w:szCs w:val="23"/>
        </w:rPr>
        <w:t>5</w:t>
      </w:r>
      <w:r w:rsidR="00F97A93" w:rsidRPr="00207A0D">
        <w:rPr>
          <w:rFonts w:ascii="Arial" w:hAnsi="Arial" w:cs="Arial"/>
          <w:sz w:val="23"/>
          <w:szCs w:val="23"/>
        </w:rPr>
        <w:t xml:space="preserve"> </w:t>
      </w:r>
      <w:r w:rsidRPr="00207A0D">
        <w:rPr>
          <w:rFonts w:ascii="Arial" w:hAnsi="Arial" w:cs="Arial"/>
          <w:sz w:val="23"/>
          <w:szCs w:val="23"/>
        </w:rPr>
        <w:t>przekazywana jest po zakończeniu I półrocza roku szkolnego 2018/2019 na żądanie Beneficjenta.</w:t>
      </w:r>
    </w:p>
    <w:p w14:paraId="23F9A977" w14:textId="27D23ECE" w:rsidR="00A537F0" w:rsidRPr="00207A0D" w:rsidRDefault="00A537F0" w:rsidP="00A537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Wzór ankiety</w:t>
      </w:r>
      <w:r w:rsidR="000853A0" w:rsidRPr="00207A0D">
        <w:rPr>
          <w:rFonts w:ascii="Arial" w:hAnsi="Arial" w:cs="Arial"/>
          <w:sz w:val="23"/>
          <w:szCs w:val="23"/>
        </w:rPr>
        <w:t xml:space="preserve"> monitorującej postępy w zakresie realizacji IPR</w:t>
      </w:r>
      <w:r w:rsidRPr="00207A0D">
        <w:rPr>
          <w:rFonts w:ascii="Arial" w:hAnsi="Arial" w:cs="Arial"/>
          <w:sz w:val="23"/>
          <w:szCs w:val="23"/>
        </w:rPr>
        <w:t xml:space="preserve"> opracuje Beneficjent </w:t>
      </w:r>
      <w:r w:rsidR="00361411" w:rsidRPr="00207A0D">
        <w:rPr>
          <w:rFonts w:ascii="Arial" w:hAnsi="Arial" w:cs="Arial"/>
          <w:sz w:val="23"/>
          <w:szCs w:val="23"/>
        </w:rPr>
        <w:br/>
      </w:r>
      <w:r w:rsidRPr="00207A0D">
        <w:rPr>
          <w:rFonts w:ascii="Arial" w:hAnsi="Arial" w:cs="Arial"/>
          <w:sz w:val="23"/>
          <w:szCs w:val="23"/>
        </w:rPr>
        <w:t xml:space="preserve">i poda do publicznej wiadomości </w:t>
      </w:r>
      <w:r w:rsidR="000853A0" w:rsidRPr="00207A0D">
        <w:rPr>
          <w:rFonts w:ascii="Arial" w:hAnsi="Arial" w:cs="Arial"/>
          <w:sz w:val="23"/>
          <w:szCs w:val="23"/>
        </w:rPr>
        <w:t xml:space="preserve">najpóźniej </w:t>
      </w:r>
      <w:r w:rsidRPr="00207A0D">
        <w:rPr>
          <w:rFonts w:ascii="Arial" w:hAnsi="Arial" w:cs="Arial"/>
          <w:sz w:val="23"/>
          <w:szCs w:val="23"/>
        </w:rPr>
        <w:t xml:space="preserve">wraz z </w:t>
      </w:r>
      <w:r w:rsidR="000853A0" w:rsidRPr="00207A0D">
        <w:rPr>
          <w:rFonts w:ascii="Arial" w:hAnsi="Arial" w:cs="Arial"/>
          <w:sz w:val="23"/>
          <w:szCs w:val="23"/>
        </w:rPr>
        <w:t xml:space="preserve">żądaniem, o którym mowa w ust. </w:t>
      </w:r>
      <w:r w:rsidR="00CA3944" w:rsidRPr="00207A0D">
        <w:rPr>
          <w:rFonts w:ascii="Arial" w:hAnsi="Arial" w:cs="Arial"/>
          <w:sz w:val="23"/>
          <w:szCs w:val="23"/>
        </w:rPr>
        <w:t>6</w:t>
      </w:r>
      <w:r w:rsidRPr="00207A0D">
        <w:rPr>
          <w:rFonts w:ascii="Arial" w:hAnsi="Arial" w:cs="Arial"/>
          <w:sz w:val="23"/>
          <w:szCs w:val="23"/>
        </w:rPr>
        <w:t xml:space="preserve">. </w:t>
      </w:r>
    </w:p>
    <w:p w14:paraId="74C1026C" w14:textId="68008EDD" w:rsidR="00877D2D" w:rsidRPr="00207A0D" w:rsidRDefault="00877D2D" w:rsidP="00950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Po zakończeniu okresu sprawozdawczego, Wnioskodawca we współpracy </w:t>
      </w:r>
      <w:r w:rsidRPr="00207A0D">
        <w:rPr>
          <w:rFonts w:ascii="Arial" w:hAnsi="Arial" w:cs="Arial"/>
          <w:sz w:val="23"/>
          <w:szCs w:val="23"/>
        </w:rPr>
        <w:br/>
        <w:t xml:space="preserve">z Opiekunem dydaktycznym, Stypendystą i/lub jego rodzicem/opiekunem prawnym przygotowuje </w:t>
      </w:r>
      <w:r w:rsidR="00F97A93" w:rsidRPr="00207A0D">
        <w:rPr>
          <w:rFonts w:ascii="Arial" w:hAnsi="Arial" w:cs="Arial"/>
          <w:sz w:val="23"/>
          <w:szCs w:val="23"/>
        </w:rPr>
        <w:t>s</w:t>
      </w:r>
      <w:r w:rsidR="00916F5E" w:rsidRPr="00207A0D">
        <w:rPr>
          <w:rFonts w:ascii="Arial" w:hAnsi="Arial" w:cs="Arial"/>
          <w:sz w:val="23"/>
          <w:szCs w:val="23"/>
        </w:rPr>
        <w:t>prawozdanie</w:t>
      </w:r>
      <w:r w:rsidR="00F97A93" w:rsidRPr="00207A0D">
        <w:rPr>
          <w:rFonts w:ascii="Arial" w:hAnsi="Arial" w:cs="Arial"/>
          <w:sz w:val="23"/>
          <w:szCs w:val="23"/>
        </w:rPr>
        <w:t>.</w:t>
      </w:r>
      <w:r w:rsidR="00916F5E" w:rsidRPr="00207A0D">
        <w:rPr>
          <w:rFonts w:ascii="Arial" w:hAnsi="Arial" w:cs="Arial"/>
          <w:sz w:val="23"/>
          <w:szCs w:val="23"/>
        </w:rPr>
        <w:t xml:space="preserve"> </w:t>
      </w:r>
    </w:p>
    <w:p w14:paraId="37F78A40" w14:textId="51AC09DB" w:rsidR="00877D2D" w:rsidRPr="00207A0D" w:rsidRDefault="00877D2D" w:rsidP="00950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Ramowy wzór sprawozdania stanowi załącznik nr</w:t>
      </w:r>
      <w:r w:rsidR="005D30D3" w:rsidRPr="00207A0D">
        <w:rPr>
          <w:rFonts w:ascii="Arial" w:hAnsi="Arial" w:cs="Arial"/>
          <w:sz w:val="23"/>
          <w:szCs w:val="23"/>
        </w:rPr>
        <w:t xml:space="preserve"> 4</w:t>
      </w:r>
      <w:r w:rsidRPr="00207A0D">
        <w:rPr>
          <w:rFonts w:ascii="Arial" w:hAnsi="Arial" w:cs="Arial"/>
          <w:sz w:val="23"/>
          <w:szCs w:val="23"/>
        </w:rPr>
        <w:t xml:space="preserve"> do Regulaminu.</w:t>
      </w:r>
    </w:p>
    <w:p w14:paraId="7E4A2B67" w14:textId="78759397" w:rsidR="00916F5E" w:rsidRPr="00207A0D" w:rsidRDefault="00877D2D" w:rsidP="00950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Sprawozdanie wypełniane jest </w:t>
      </w:r>
      <w:r w:rsidR="00916F5E" w:rsidRPr="00207A0D">
        <w:rPr>
          <w:rFonts w:ascii="Arial" w:hAnsi="Arial" w:cs="Arial"/>
          <w:sz w:val="23"/>
          <w:szCs w:val="23"/>
        </w:rPr>
        <w:t>w serwisie internetowym.</w:t>
      </w:r>
    </w:p>
    <w:p w14:paraId="395E20EB" w14:textId="0959D78D" w:rsidR="0048425E" w:rsidRPr="00207A0D" w:rsidRDefault="0048425E" w:rsidP="00916F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Po wypełnieniu sprawozdania Wnioskodawca</w:t>
      </w:r>
      <w:r w:rsidR="00877D2D" w:rsidRPr="00207A0D">
        <w:rPr>
          <w:rFonts w:ascii="Arial" w:hAnsi="Arial" w:cs="Arial"/>
          <w:sz w:val="23"/>
          <w:szCs w:val="23"/>
        </w:rPr>
        <w:t xml:space="preserve"> dokonuje jego wydruku.</w:t>
      </w:r>
    </w:p>
    <w:p w14:paraId="0E0DEBCE" w14:textId="1CA7C0E6" w:rsidR="00916F5E" w:rsidRPr="00207A0D" w:rsidRDefault="00916F5E" w:rsidP="00916F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Sprawozdanie</w:t>
      </w:r>
      <w:r w:rsidR="0048425E" w:rsidRPr="00207A0D">
        <w:rPr>
          <w:rFonts w:ascii="Arial" w:hAnsi="Arial" w:cs="Arial"/>
          <w:sz w:val="23"/>
          <w:szCs w:val="23"/>
        </w:rPr>
        <w:t xml:space="preserve"> opatrzone właściwymi pieczęciami i podpisami </w:t>
      </w:r>
      <w:r w:rsidRPr="00207A0D">
        <w:rPr>
          <w:rFonts w:ascii="Arial" w:hAnsi="Arial" w:cs="Arial"/>
          <w:sz w:val="23"/>
          <w:szCs w:val="23"/>
        </w:rPr>
        <w:t xml:space="preserve">należy </w:t>
      </w:r>
      <w:r w:rsidR="00F97A93" w:rsidRPr="00207A0D">
        <w:rPr>
          <w:rFonts w:ascii="Arial" w:hAnsi="Arial" w:cs="Arial"/>
          <w:sz w:val="23"/>
          <w:szCs w:val="23"/>
        </w:rPr>
        <w:t>przekazać</w:t>
      </w:r>
      <w:r w:rsidRPr="00207A0D">
        <w:rPr>
          <w:rFonts w:ascii="Arial" w:hAnsi="Arial" w:cs="Arial"/>
          <w:sz w:val="23"/>
          <w:szCs w:val="23"/>
        </w:rPr>
        <w:t xml:space="preserve"> do Beneficjenta w terminie do 8 lipca 2019 r.</w:t>
      </w:r>
    </w:p>
    <w:p w14:paraId="62EAAC6F" w14:textId="44803A77" w:rsidR="0048425E" w:rsidRPr="00207A0D" w:rsidRDefault="00F97A93" w:rsidP="004842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Niezłożenie sprawozdania </w:t>
      </w:r>
      <w:r w:rsidR="0048425E" w:rsidRPr="00207A0D">
        <w:rPr>
          <w:rFonts w:ascii="Arial" w:hAnsi="Arial" w:cs="Arial"/>
          <w:sz w:val="23"/>
          <w:szCs w:val="23"/>
        </w:rPr>
        <w:t>może skutkować obowiązkiem</w:t>
      </w:r>
      <w:r w:rsidR="002D20D7" w:rsidRPr="00207A0D">
        <w:rPr>
          <w:rFonts w:ascii="Arial" w:hAnsi="Arial" w:cs="Arial"/>
          <w:sz w:val="23"/>
          <w:szCs w:val="23"/>
        </w:rPr>
        <w:t xml:space="preserve"> zwrot</w:t>
      </w:r>
      <w:r w:rsidR="0048425E" w:rsidRPr="00207A0D">
        <w:rPr>
          <w:rFonts w:ascii="Arial" w:hAnsi="Arial" w:cs="Arial"/>
          <w:sz w:val="23"/>
          <w:szCs w:val="23"/>
        </w:rPr>
        <w:t xml:space="preserve">u </w:t>
      </w:r>
      <w:r w:rsidR="002D20D7" w:rsidRPr="00207A0D">
        <w:rPr>
          <w:rFonts w:ascii="Arial" w:hAnsi="Arial" w:cs="Arial"/>
          <w:sz w:val="23"/>
          <w:szCs w:val="23"/>
        </w:rPr>
        <w:t>prz</w:t>
      </w:r>
      <w:r w:rsidR="0048425E" w:rsidRPr="00207A0D">
        <w:rPr>
          <w:rFonts w:ascii="Arial" w:hAnsi="Arial" w:cs="Arial"/>
          <w:sz w:val="23"/>
          <w:szCs w:val="23"/>
        </w:rPr>
        <w:t>ekazanego</w:t>
      </w:r>
      <w:r w:rsidR="002D20D7" w:rsidRPr="00207A0D">
        <w:rPr>
          <w:rFonts w:ascii="Arial" w:hAnsi="Arial" w:cs="Arial"/>
          <w:sz w:val="23"/>
          <w:szCs w:val="23"/>
        </w:rPr>
        <w:t xml:space="preserve"> stypendium</w:t>
      </w:r>
      <w:r w:rsidR="0048425E" w:rsidRPr="00207A0D">
        <w:rPr>
          <w:rFonts w:ascii="Arial" w:hAnsi="Arial" w:cs="Arial"/>
          <w:sz w:val="23"/>
          <w:szCs w:val="23"/>
        </w:rPr>
        <w:t xml:space="preserve"> wraz z odsetkami liczonymi jak dla zaległości podatkowych od dnia przekazania </w:t>
      </w:r>
      <w:r w:rsidR="008F03D6" w:rsidRPr="00207A0D">
        <w:rPr>
          <w:rFonts w:ascii="Arial" w:hAnsi="Arial" w:cs="Arial"/>
          <w:sz w:val="23"/>
          <w:szCs w:val="23"/>
        </w:rPr>
        <w:t xml:space="preserve">transzy </w:t>
      </w:r>
      <w:r w:rsidR="0048425E" w:rsidRPr="00207A0D">
        <w:rPr>
          <w:rFonts w:ascii="Arial" w:hAnsi="Arial" w:cs="Arial"/>
          <w:sz w:val="23"/>
          <w:szCs w:val="23"/>
        </w:rPr>
        <w:t>stypendium</w:t>
      </w:r>
      <w:r w:rsidR="002D20D7" w:rsidRPr="00207A0D">
        <w:rPr>
          <w:rFonts w:ascii="Arial" w:hAnsi="Arial" w:cs="Arial"/>
          <w:sz w:val="23"/>
          <w:szCs w:val="23"/>
        </w:rPr>
        <w:t>.</w:t>
      </w:r>
    </w:p>
    <w:p w14:paraId="70BB7B34" w14:textId="34794CCC" w:rsidR="0048425E" w:rsidRPr="00207A0D" w:rsidRDefault="0048425E" w:rsidP="004842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O sposobie postępowania w sytuacji, o której mowa w ust. 1</w:t>
      </w:r>
      <w:r w:rsidR="00CA3944" w:rsidRPr="00207A0D">
        <w:rPr>
          <w:rFonts w:ascii="Arial" w:hAnsi="Arial" w:cs="Arial"/>
          <w:sz w:val="23"/>
          <w:szCs w:val="23"/>
        </w:rPr>
        <w:t>3</w:t>
      </w:r>
      <w:r w:rsidRPr="00207A0D">
        <w:rPr>
          <w:rFonts w:ascii="Arial" w:hAnsi="Arial" w:cs="Arial"/>
          <w:sz w:val="23"/>
          <w:szCs w:val="23"/>
        </w:rPr>
        <w:t xml:space="preserve"> decyduje Zarząd.</w:t>
      </w:r>
    </w:p>
    <w:p w14:paraId="53ABD7EA" w14:textId="41ADE728" w:rsidR="006D2E02" w:rsidRPr="00207A0D" w:rsidRDefault="006D2E02" w:rsidP="00547CA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</w:p>
    <w:p w14:paraId="085684D4" w14:textId="77777777" w:rsidR="0048425E" w:rsidRPr="00207A0D" w:rsidRDefault="0048425E" w:rsidP="0048425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D38D529" w14:textId="5F38AF5D" w:rsidR="0048425E" w:rsidRPr="00207A0D" w:rsidRDefault="0048425E" w:rsidP="0048425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1</w:t>
      </w:r>
      <w:r w:rsidR="002008C6" w:rsidRPr="00207A0D">
        <w:rPr>
          <w:rFonts w:ascii="Arial" w:hAnsi="Arial" w:cs="Arial"/>
          <w:b/>
          <w:bCs/>
          <w:sz w:val="23"/>
          <w:szCs w:val="23"/>
        </w:rPr>
        <w:t>8</w:t>
      </w:r>
    </w:p>
    <w:p w14:paraId="7A326119" w14:textId="77777777" w:rsidR="0048425E" w:rsidRPr="00207A0D" w:rsidRDefault="0048425E" w:rsidP="0048425E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225F9EE" w14:textId="77777777" w:rsidR="006D2E02" w:rsidRPr="00207A0D" w:rsidRDefault="006D2E02" w:rsidP="0048425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Kontrola</w:t>
      </w:r>
    </w:p>
    <w:p w14:paraId="2725192D" w14:textId="77777777" w:rsidR="00547CA8" w:rsidRPr="00207A0D" w:rsidRDefault="00547CA8" w:rsidP="00547CA8">
      <w:pPr>
        <w:autoSpaceDE w:val="0"/>
        <w:autoSpaceDN w:val="0"/>
        <w:spacing w:after="0" w:line="240" w:lineRule="auto"/>
        <w:ind w:left="709" w:hanging="425"/>
        <w:jc w:val="center"/>
        <w:rPr>
          <w:rFonts w:ascii="Arial" w:hAnsi="Arial" w:cs="Arial"/>
          <w:b/>
          <w:bCs/>
          <w:sz w:val="23"/>
          <w:szCs w:val="23"/>
        </w:rPr>
      </w:pPr>
    </w:p>
    <w:p w14:paraId="5EC46C15" w14:textId="77777777" w:rsidR="00B6778B" w:rsidRPr="00207A0D" w:rsidRDefault="00B6778B" w:rsidP="004842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Kontrola może dotyczyć m.in.:</w:t>
      </w:r>
    </w:p>
    <w:p w14:paraId="5BC4D089" w14:textId="77777777" w:rsidR="00B6778B" w:rsidRPr="00207A0D" w:rsidRDefault="00B6778B" w:rsidP="002008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sz w:val="23"/>
          <w:szCs w:val="23"/>
        </w:rPr>
      </w:pPr>
      <w:r w:rsidRPr="00207A0D">
        <w:rPr>
          <w:sz w:val="23"/>
          <w:szCs w:val="23"/>
        </w:rPr>
        <w:t>sytuacji materialnej ucznia w 2017 r.,</w:t>
      </w:r>
    </w:p>
    <w:p w14:paraId="7645F964" w14:textId="77777777" w:rsidR="00B6778B" w:rsidRPr="00207A0D" w:rsidRDefault="00B6778B" w:rsidP="002008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sz w:val="23"/>
          <w:szCs w:val="23"/>
        </w:rPr>
      </w:pPr>
      <w:r w:rsidRPr="00207A0D">
        <w:rPr>
          <w:sz w:val="23"/>
          <w:szCs w:val="23"/>
        </w:rPr>
        <w:t>prawidłowości wydatkowania stypendium,</w:t>
      </w:r>
    </w:p>
    <w:p w14:paraId="3EF531E6" w14:textId="6949AB32" w:rsidR="006D2E02" w:rsidRPr="00207A0D" w:rsidRDefault="00B6778B" w:rsidP="002008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sz w:val="23"/>
          <w:szCs w:val="23"/>
        </w:rPr>
      </w:pPr>
      <w:r w:rsidRPr="00207A0D">
        <w:rPr>
          <w:sz w:val="23"/>
          <w:szCs w:val="23"/>
        </w:rPr>
        <w:t>p</w:t>
      </w:r>
      <w:r w:rsidR="006D2E02" w:rsidRPr="00207A0D">
        <w:rPr>
          <w:sz w:val="23"/>
          <w:szCs w:val="23"/>
        </w:rPr>
        <w:t>otwierdz</w:t>
      </w:r>
      <w:r w:rsidRPr="00207A0D">
        <w:rPr>
          <w:sz w:val="23"/>
          <w:szCs w:val="23"/>
        </w:rPr>
        <w:t>enia informacji</w:t>
      </w:r>
      <w:r w:rsidR="006D2E02" w:rsidRPr="00207A0D">
        <w:rPr>
          <w:sz w:val="23"/>
          <w:szCs w:val="23"/>
        </w:rPr>
        <w:t xml:space="preserve"> zawart</w:t>
      </w:r>
      <w:r w:rsidRPr="00207A0D">
        <w:rPr>
          <w:sz w:val="23"/>
          <w:szCs w:val="23"/>
        </w:rPr>
        <w:t>ych</w:t>
      </w:r>
      <w:r w:rsidR="006D2E02" w:rsidRPr="00207A0D">
        <w:rPr>
          <w:sz w:val="23"/>
          <w:szCs w:val="23"/>
        </w:rPr>
        <w:t xml:space="preserve"> we wniosku</w:t>
      </w:r>
      <w:r w:rsidR="0084789D" w:rsidRPr="00207A0D">
        <w:rPr>
          <w:sz w:val="23"/>
          <w:szCs w:val="23"/>
        </w:rPr>
        <w:t xml:space="preserve"> i sprawozdaniu</w:t>
      </w:r>
      <w:r w:rsidR="006D2E02" w:rsidRPr="00207A0D">
        <w:rPr>
          <w:sz w:val="23"/>
          <w:szCs w:val="23"/>
        </w:rPr>
        <w:t>.</w:t>
      </w:r>
    </w:p>
    <w:p w14:paraId="01D552ED" w14:textId="326773F5" w:rsidR="004D7B46" w:rsidRPr="00207A0D" w:rsidRDefault="00F74D81" w:rsidP="004842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trike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Beneficjent może przeprowadzić k</w:t>
      </w:r>
      <w:r w:rsidR="004D7B46" w:rsidRPr="00207A0D">
        <w:rPr>
          <w:rFonts w:ascii="Arial" w:hAnsi="Arial" w:cs="Arial"/>
          <w:sz w:val="23"/>
          <w:szCs w:val="23"/>
        </w:rPr>
        <w:t>ontrol</w:t>
      </w:r>
      <w:r w:rsidRPr="00207A0D">
        <w:rPr>
          <w:rFonts w:ascii="Arial" w:hAnsi="Arial" w:cs="Arial"/>
          <w:sz w:val="23"/>
          <w:szCs w:val="23"/>
        </w:rPr>
        <w:t>ę</w:t>
      </w:r>
      <w:r w:rsidR="004D7B46" w:rsidRPr="00207A0D">
        <w:rPr>
          <w:rFonts w:ascii="Arial" w:hAnsi="Arial" w:cs="Arial"/>
          <w:sz w:val="23"/>
          <w:szCs w:val="23"/>
        </w:rPr>
        <w:t>, o której mowa w ust. 1 na każdym etapie realizacji projektu</w:t>
      </w:r>
      <w:r w:rsidRPr="00207A0D">
        <w:rPr>
          <w:rFonts w:ascii="Arial" w:hAnsi="Arial" w:cs="Arial"/>
          <w:sz w:val="23"/>
          <w:szCs w:val="23"/>
        </w:rPr>
        <w:t>.</w:t>
      </w:r>
    </w:p>
    <w:p w14:paraId="5C2A5746" w14:textId="77777777" w:rsidR="00E141A6" w:rsidRPr="00207A0D" w:rsidRDefault="00105EC7" w:rsidP="00E141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Stypendysta jest zobowiązany przechowywać dokumentację dotyczącą jego udziału w projekcie przez okres nie dłuższy niż 30 dni roboczych od dnia zakończenia obowiązywania okresu archiwizowania danych, o którym mowa w art. 140 ust. 1 Rozporządzenia ogólnego oraz art. 23 ust. 3 ustawy wdrożeniowej lub od dnia wygaśnięcia zobowiązań wynikających z innego przepisu prawa, w tym ustawy z dnia 14 lipca 1983 r. o narodowym zasobie archiwalnym i archiwach (Dz.U. z 2018 r., poz. 217, z późn. zm.).</w:t>
      </w:r>
    </w:p>
    <w:p w14:paraId="5F882882" w14:textId="5F6301A1" w:rsidR="006D2E02" w:rsidRPr="00207A0D" w:rsidRDefault="006D2E02" w:rsidP="00E141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Każdy przypadek niezgodności w stosunku do złożonych dokumentów, stwierdzony na etapie realizacji projektu, będzie rozpatrywany indywidualnie i może skutkować wstrzymaniem</w:t>
      </w:r>
      <w:r w:rsidR="004E1696" w:rsidRPr="00207A0D">
        <w:rPr>
          <w:rFonts w:ascii="Arial" w:hAnsi="Arial" w:cs="Arial"/>
          <w:sz w:val="23"/>
          <w:szCs w:val="23"/>
        </w:rPr>
        <w:t xml:space="preserve"> wypłaty stypendium</w:t>
      </w:r>
      <w:r w:rsidRPr="00207A0D">
        <w:rPr>
          <w:rFonts w:ascii="Arial" w:hAnsi="Arial" w:cs="Arial"/>
          <w:sz w:val="23"/>
          <w:szCs w:val="23"/>
        </w:rPr>
        <w:t>, pozbawieniem</w:t>
      </w:r>
      <w:r w:rsidR="004E1696" w:rsidRPr="00207A0D">
        <w:rPr>
          <w:rFonts w:ascii="Arial" w:hAnsi="Arial" w:cs="Arial"/>
          <w:sz w:val="23"/>
          <w:szCs w:val="23"/>
        </w:rPr>
        <w:t xml:space="preserve"> prawa do stypendium</w:t>
      </w:r>
      <w:r w:rsidRPr="00207A0D">
        <w:rPr>
          <w:rFonts w:ascii="Arial" w:hAnsi="Arial" w:cs="Arial"/>
          <w:sz w:val="23"/>
          <w:szCs w:val="23"/>
        </w:rPr>
        <w:t xml:space="preserve"> lub koniecznością zwrotu stypendium wraz z odsetkami.</w:t>
      </w:r>
    </w:p>
    <w:p w14:paraId="0586E8E8" w14:textId="74425839" w:rsidR="006D2E02" w:rsidRPr="00207A0D" w:rsidRDefault="006D2E02" w:rsidP="004842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W przypadku powstania obowiązku zwrotu stypendium, zwrot następuje wraz </w:t>
      </w:r>
      <w:r w:rsidR="003D4FCD" w:rsidRPr="00207A0D">
        <w:rPr>
          <w:rFonts w:ascii="Arial" w:hAnsi="Arial" w:cs="Arial"/>
          <w:sz w:val="23"/>
          <w:szCs w:val="23"/>
        </w:rPr>
        <w:br/>
      </w:r>
      <w:r w:rsidRPr="00207A0D">
        <w:rPr>
          <w:rFonts w:ascii="Arial" w:hAnsi="Arial" w:cs="Arial"/>
          <w:sz w:val="23"/>
          <w:szCs w:val="23"/>
        </w:rPr>
        <w:t>z odsetkami w wysokości określonej jak dla zaległości podatkowych liczonymi od dnia przekazania</w:t>
      </w:r>
      <w:r w:rsidR="00E141A6" w:rsidRPr="00207A0D">
        <w:rPr>
          <w:rFonts w:ascii="Arial" w:hAnsi="Arial" w:cs="Arial"/>
          <w:sz w:val="23"/>
          <w:szCs w:val="23"/>
        </w:rPr>
        <w:t xml:space="preserve"> transzy</w:t>
      </w:r>
      <w:r w:rsidRPr="00207A0D">
        <w:rPr>
          <w:rFonts w:ascii="Arial" w:hAnsi="Arial" w:cs="Arial"/>
          <w:sz w:val="23"/>
          <w:szCs w:val="23"/>
        </w:rPr>
        <w:t xml:space="preserve"> stypendium do dnia zwrotu. Z</w:t>
      </w:r>
      <w:r w:rsidR="002008C6" w:rsidRPr="00207A0D">
        <w:rPr>
          <w:rFonts w:ascii="Arial" w:hAnsi="Arial" w:cs="Arial"/>
          <w:sz w:val="23"/>
          <w:szCs w:val="23"/>
        </w:rPr>
        <w:t>wrot</w:t>
      </w:r>
      <w:r w:rsidRPr="00207A0D">
        <w:rPr>
          <w:rFonts w:ascii="Arial" w:hAnsi="Arial" w:cs="Arial"/>
          <w:sz w:val="23"/>
          <w:szCs w:val="23"/>
        </w:rPr>
        <w:t xml:space="preserve"> stypendium </w:t>
      </w:r>
      <w:r w:rsidR="00C67F55" w:rsidRPr="00207A0D">
        <w:rPr>
          <w:rFonts w:ascii="Arial" w:hAnsi="Arial" w:cs="Arial"/>
          <w:sz w:val="23"/>
          <w:szCs w:val="23"/>
        </w:rPr>
        <w:t>następuje</w:t>
      </w:r>
      <w:r w:rsidR="00E92262" w:rsidRPr="00207A0D">
        <w:rPr>
          <w:rFonts w:ascii="Arial" w:hAnsi="Arial" w:cs="Arial"/>
          <w:sz w:val="23"/>
          <w:szCs w:val="23"/>
        </w:rPr>
        <w:t xml:space="preserve"> w </w:t>
      </w:r>
      <w:r w:rsidRPr="00207A0D">
        <w:rPr>
          <w:rFonts w:ascii="Arial" w:hAnsi="Arial" w:cs="Arial"/>
          <w:sz w:val="23"/>
          <w:szCs w:val="23"/>
        </w:rPr>
        <w:t>terminie 14 dni od doręczenia wezwania.</w:t>
      </w:r>
    </w:p>
    <w:p w14:paraId="591619A9" w14:textId="2C262E5E" w:rsidR="00A33FAE" w:rsidRPr="00207A0D" w:rsidRDefault="006D2E02" w:rsidP="004842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lastRenderedPageBreak/>
        <w:t>Za dokonanie zwrotu stypendium uznawana jest data wpływu środków na rachunek bankowy B</w:t>
      </w:r>
      <w:r w:rsidR="00C67F55" w:rsidRPr="00207A0D">
        <w:rPr>
          <w:rFonts w:ascii="Arial" w:hAnsi="Arial" w:cs="Arial"/>
          <w:sz w:val="23"/>
          <w:szCs w:val="23"/>
        </w:rPr>
        <w:t>eneficjenta</w:t>
      </w:r>
      <w:r w:rsidRPr="00207A0D">
        <w:rPr>
          <w:rFonts w:ascii="Arial" w:hAnsi="Arial" w:cs="Arial"/>
          <w:sz w:val="23"/>
          <w:szCs w:val="23"/>
        </w:rPr>
        <w:t>.</w:t>
      </w:r>
    </w:p>
    <w:p w14:paraId="4EB6DD32" w14:textId="77777777" w:rsidR="00C67F55" w:rsidRPr="00207A0D" w:rsidRDefault="00C67F55" w:rsidP="00C67F55">
      <w:pPr>
        <w:autoSpaceDE w:val="0"/>
        <w:autoSpaceDN w:val="0"/>
        <w:spacing w:after="0" w:line="240" w:lineRule="auto"/>
        <w:rPr>
          <w:b/>
          <w:bCs/>
          <w:sz w:val="23"/>
          <w:szCs w:val="23"/>
        </w:rPr>
      </w:pPr>
    </w:p>
    <w:p w14:paraId="232CD59A" w14:textId="1E8673FA" w:rsidR="00C67F55" w:rsidRPr="00207A0D" w:rsidRDefault="00C67F55" w:rsidP="00C67F5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§ 1</w:t>
      </w:r>
      <w:r w:rsidR="002008C6" w:rsidRPr="00207A0D">
        <w:rPr>
          <w:rFonts w:ascii="Arial" w:hAnsi="Arial" w:cs="Arial"/>
          <w:b/>
          <w:bCs/>
          <w:sz w:val="23"/>
          <w:szCs w:val="23"/>
        </w:rPr>
        <w:t>9</w:t>
      </w:r>
    </w:p>
    <w:p w14:paraId="4789D1C2" w14:textId="77777777" w:rsidR="00A33FAE" w:rsidRPr="00207A0D" w:rsidRDefault="00A33FAE" w:rsidP="00F71989">
      <w:pPr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sz w:val="23"/>
          <w:szCs w:val="23"/>
        </w:rPr>
      </w:pPr>
    </w:p>
    <w:p w14:paraId="58A154F8" w14:textId="77777777" w:rsidR="006D2E02" w:rsidRPr="00207A0D" w:rsidRDefault="006D2E02" w:rsidP="00F71989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>Postanowienia ko</w:t>
      </w:r>
      <w:r w:rsidRPr="00207A0D">
        <w:rPr>
          <w:rFonts w:ascii="Arial" w:hAnsi="Arial" w:cs="Arial"/>
          <w:b/>
          <w:sz w:val="23"/>
          <w:szCs w:val="23"/>
        </w:rPr>
        <w:t>ń</w:t>
      </w:r>
      <w:r w:rsidRPr="00207A0D">
        <w:rPr>
          <w:rFonts w:ascii="Arial" w:hAnsi="Arial" w:cs="Arial"/>
          <w:b/>
          <w:bCs/>
          <w:sz w:val="23"/>
          <w:szCs w:val="23"/>
        </w:rPr>
        <w:t>cowe</w:t>
      </w:r>
    </w:p>
    <w:p w14:paraId="7A1BDF90" w14:textId="77777777" w:rsidR="00A33FAE" w:rsidRPr="00207A0D" w:rsidRDefault="00A33FAE" w:rsidP="00F71989">
      <w:pPr>
        <w:autoSpaceDE w:val="0"/>
        <w:autoSpaceDN w:val="0"/>
        <w:spacing w:after="0" w:line="240" w:lineRule="auto"/>
        <w:ind w:left="709" w:hanging="360"/>
        <w:rPr>
          <w:rFonts w:ascii="Arial" w:hAnsi="Arial" w:cs="Arial"/>
          <w:b/>
          <w:bCs/>
          <w:sz w:val="23"/>
          <w:szCs w:val="23"/>
        </w:rPr>
      </w:pPr>
    </w:p>
    <w:p w14:paraId="0AF141C0" w14:textId="56541C22" w:rsidR="00F71989" w:rsidRPr="00207A0D" w:rsidRDefault="00F71989" w:rsidP="00F7198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 xml:space="preserve">Stypendysta </w:t>
      </w:r>
      <w:r w:rsidRPr="00207A0D">
        <w:rPr>
          <w:sz w:val="23"/>
          <w:szCs w:val="23"/>
        </w:rPr>
        <w:t>zostaje pozbawiony prawa do stypendium</w:t>
      </w:r>
      <w:r w:rsidRPr="00207A0D">
        <w:rPr>
          <w:rFonts w:eastAsia="Times New Roman"/>
          <w:sz w:val="23"/>
          <w:szCs w:val="23"/>
        </w:rPr>
        <w:t xml:space="preserve"> w przypadku, gdy:</w:t>
      </w:r>
    </w:p>
    <w:p w14:paraId="59BB5591" w14:textId="7AC45D92" w:rsidR="00F71989" w:rsidRPr="00207A0D" w:rsidRDefault="00F71989" w:rsidP="00E92CD2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przerw</w:t>
      </w:r>
      <w:r w:rsidR="00B94E8B" w:rsidRPr="00207A0D">
        <w:rPr>
          <w:rFonts w:eastAsia="Times New Roman"/>
          <w:sz w:val="23"/>
          <w:szCs w:val="23"/>
        </w:rPr>
        <w:t>ie</w:t>
      </w:r>
      <w:r w:rsidRPr="00207A0D">
        <w:rPr>
          <w:rFonts w:eastAsia="Times New Roman"/>
          <w:sz w:val="23"/>
          <w:szCs w:val="23"/>
        </w:rPr>
        <w:t xml:space="preserve"> naukę w szkole </w:t>
      </w:r>
      <w:r w:rsidR="00D6207C" w:rsidRPr="00207A0D">
        <w:rPr>
          <w:rFonts w:eastAsia="Times New Roman"/>
          <w:sz w:val="23"/>
          <w:szCs w:val="23"/>
        </w:rPr>
        <w:t>zawodowej</w:t>
      </w:r>
      <w:r w:rsidRPr="00207A0D">
        <w:rPr>
          <w:rFonts w:eastAsia="Times New Roman"/>
          <w:sz w:val="23"/>
          <w:szCs w:val="23"/>
        </w:rPr>
        <w:t>,</w:t>
      </w:r>
      <w:r w:rsidR="003070AE" w:rsidRPr="00207A0D">
        <w:rPr>
          <w:rFonts w:eastAsia="Times New Roman"/>
          <w:sz w:val="23"/>
          <w:szCs w:val="23"/>
        </w:rPr>
        <w:t xml:space="preserve"> z której był rekrutowany do projektu</w:t>
      </w:r>
      <w:r w:rsidR="00E92CD2" w:rsidRPr="00207A0D">
        <w:rPr>
          <w:rFonts w:eastAsia="Times New Roman"/>
          <w:sz w:val="23"/>
          <w:szCs w:val="23"/>
        </w:rPr>
        <w:t>, z zastrzeżeniem, że Stypendysta nie zostanie pozbawiony prawa do stypendium w przypadku, gdy przeniesie się do innej szkoły zawodowej, z której rekrutacja odbywała się na podstawie tych samych kryteriów przyznawania stypendiów,</w:t>
      </w:r>
      <w:r w:rsidR="00A2703A" w:rsidRPr="00207A0D">
        <w:rPr>
          <w:rFonts w:eastAsia="Times New Roman"/>
          <w:sz w:val="23"/>
          <w:szCs w:val="23"/>
        </w:rPr>
        <w:t xml:space="preserve"> </w:t>
      </w:r>
    </w:p>
    <w:p w14:paraId="62B11679" w14:textId="27D764A1" w:rsidR="00F71989" w:rsidRPr="00207A0D" w:rsidRDefault="00F71989" w:rsidP="002008C6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przeni</w:t>
      </w:r>
      <w:r w:rsidR="00B94E8B" w:rsidRPr="00207A0D">
        <w:rPr>
          <w:rFonts w:eastAsia="Times New Roman"/>
          <w:sz w:val="23"/>
          <w:szCs w:val="23"/>
        </w:rPr>
        <w:t>esie</w:t>
      </w:r>
      <w:r w:rsidRPr="00207A0D">
        <w:rPr>
          <w:rFonts w:eastAsia="Times New Roman"/>
          <w:sz w:val="23"/>
          <w:szCs w:val="23"/>
        </w:rPr>
        <w:t xml:space="preserve"> się do szkoły </w:t>
      </w:r>
      <w:r w:rsidR="00D6207C" w:rsidRPr="00207A0D">
        <w:rPr>
          <w:rFonts w:eastAsia="Times New Roman"/>
          <w:sz w:val="23"/>
          <w:szCs w:val="23"/>
        </w:rPr>
        <w:t>prowadzącej kształcenie ogólne</w:t>
      </w:r>
      <w:r w:rsidRPr="00207A0D">
        <w:rPr>
          <w:rFonts w:eastAsia="Times New Roman"/>
          <w:sz w:val="23"/>
          <w:szCs w:val="23"/>
        </w:rPr>
        <w:t>,</w:t>
      </w:r>
    </w:p>
    <w:p w14:paraId="27905E2A" w14:textId="103B4AA1" w:rsidR="00B94E8B" w:rsidRPr="00207A0D" w:rsidRDefault="00B94E8B" w:rsidP="002008C6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zostanie</w:t>
      </w:r>
      <w:r w:rsidR="00F71989" w:rsidRPr="00207A0D">
        <w:rPr>
          <w:rFonts w:eastAsia="Times New Roman"/>
          <w:sz w:val="23"/>
          <w:szCs w:val="23"/>
        </w:rPr>
        <w:t xml:space="preserve"> skreślony z listy uczniów</w:t>
      </w:r>
      <w:r w:rsidR="004E1696" w:rsidRPr="00207A0D">
        <w:rPr>
          <w:rFonts w:eastAsia="Times New Roman"/>
          <w:sz w:val="23"/>
          <w:szCs w:val="23"/>
        </w:rPr>
        <w:t xml:space="preserve"> i nie kontynuuje nauki w roku szkolnym 2018/2019 w szkole </w:t>
      </w:r>
      <w:r w:rsidR="00D6207C" w:rsidRPr="00207A0D">
        <w:rPr>
          <w:rFonts w:eastAsia="Times New Roman"/>
          <w:sz w:val="23"/>
          <w:szCs w:val="23"/>
        </w:rPr>
        <w:t>zawodowej</w:t>
      </w:r>
      <w:r w:rsidR="00F71989" w:rsidRPr="00207A0D">
        <w:rPr>
          <w:rFonts w:eastAsia="Times New Roman"/>
          <w:sz w:val="23"/>
          <w:szCs w:val="23"/>
        </w:rPr>
        <w:t>,</w:t>
      </w:r>
    </w:p>
    <w:p w14:paraId="1E2CFC15" w14:textId="764A3B22" w:rsidR="0009283B" w:rsidRPr="00207A0D" w:rsidRDefault="00F71989" w:rsidP="002008C6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pob</w:t>
      </w:r>
      <w:r w:rsidR="00B94E8B" w:rsidRPr="00207A0D">
        <w:rPr>
          <w:rFonts w:eastAsia="Times New Roman"/>
          <w:sz w:val="23"/>
          <w:szCs w:val="23"/>
        </w:rPr>
        <w:t>ierze</w:t>
      </w:r>
      <w:r w:rsidRPr="00207A0D">
        <w:rPr>
          <w:rFonts w:eastAsia="Times New Roman"/>
          <w:sz w:val="23"/>
          <w:szCs w:val="23"/>
        </w:rPr>
        <w:t xml:space="preserve"> inne stypendium </w:t>
      </w:r>
      <w:r w:rsidR="00DA725F" w:rsidRPr="00207A0D">
        <w:rPr>
          <w:rFonts w:eastAsia="Times New Roman"/>
          <w:sz w:val="23"/>
          <w:szCs w:val="23"/>
        </w:rPr>
        <w:t xml:space="preserve">na cele edukacyjne </w:t>
      </w:r>
      <w:r w:rsidRPr="00207A0D">
        <w:rPr>
          <w:rFonts w:eastAsia="Times New Roman"/>
          <w:sz w:val="23"/>
          <w:szCs w:val="23"/>
        </w:rPr>
        <w:t>finansowane ze środków Unii Europejskiej w roku szkolnym 2018/2019</w:t>
      </w:r>
      <w:r w:rsidR="00105EC7" w:rsidRPr="00207A0D">
        <w:rPr>
          <w:rFonts w:eastAsia="Times New Roman"/>
          <w:sz w:val="23"/>
          <w:szCs w:val="23"/>
        </w:rPr>
        <w:t>,</w:t>
      </w:r>
    </w:p>
    <w:p w14:paraId="13E04AEA" w14:textId="6DD1B86D" w:rsidR="00105EC7" w:rsidRPr="00207A0D" w:rsidRDefault="00B94E8B" w:rsidP="002008C6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utraci</w:t>
      </w:r>
      <w:r w:rsidR="00105EC7" w:rsidRPr="00207A0D">
        <w:rPr>
          <w:rFonts w:eastAsia="Times New Roman"/>
          <w:sz w:val="23"/>
          <w:szCs w:val="23"/>
        </w:rPr>
        <w:t xml:space="preserve"> opiekę dydaktyczną w szkole</w:t>
      </w:r>
      <w:r w:rsidR="008D0A38" w:rsidRPr="00207A0D">
        <w:rPr>
          <w:rFonts w:eastAsia="Times New Roman"/>
          <w:sz w:val="23"/>
          <w:szCs w:val="23"/>
        </w:rPr>
        <w:t xml:space="preserve"> z przyczyn leżących po stronie Stypendysty</w:t>
      </w:r>
      <w:r w:rsidR="00105EC7" w:rsidRPr="00207A0D">
        <w:rPr>
          <w:rFonts w:eastAsia="Times New Roman"/>
          <w:sz w:val="23"/>
          <w:szCs w:val="23"/>
        </w:rPr>
        <w:t>,</w:t>
      </w:r>
    </w:p>
    <w:p w14:paraId="78C9A62D" w14:textId="51568FAB" w:rsidR="00105EC7" w:rsidRPr="00207A0D" w:rsidRDefault="00105EC7" w:rsidP="002008C6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stypendium</w:t>
      </w:r>
      <w:r w:rsidR="00B94E8B" w:rsidRPr="00207A0D">
        <w:rPr>
          <w:rFonts w:eastAsia="Times New Roman"/>
          <w:sz w:val="23"/>
          <w:szCs w:val="23"/>
        </w:rPr>
        <w:t xml:space="preserve"> uzyskał</w:t>
      </w:r>
      <w:r w:rsidRPr="00207A0D">
        <w:rPr>
          <w:rFonts w:eastAsia="Times New Roman"/>
          <w:sz w:val="23"/>
          <w:szCs w:val="23"/>
        </w:rPr>
        <w:t xml:space="preserve"> na podstawie nieprawdziwych danych lub fałszywych dokumentów,</w:t>
      </w:r>
    </w:p>
    <w:p w14:paraId="62124AEF" w14:textId="00D286F7" w:rsidR="00105EC7" w:rsidRPr="00207A0D" w:rsidRDefault="00B94E8B" w:rsidP="002008C6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przedłoży pisemną informację o rezygnacji z uczestnictwa w projekcie.</w:t>
      </w:r>
    </w:p>
    <w:p w14:paraId="1A55C477" w14:textId="5837B6EE" w:rsidR="00F71989" w:rsidRPr="00207A0D" w:rsidRDefault="00F71989" w:rsidP="00F7198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sz w:val="23"/>
          <w:szCs w:val="23"/>
        </w:rPr>
        <w:t xml:space="preserve">O </w:t>
      </w:r>
      <w:r w:rsidR="002D3F16" w:rsidRPr="00207A0D">
        <w:rPr>
          <w:sz w:val="23"/>
          <w:szCs w:val="23"/>
        </w:rPr>
        <w:t>wystąpieniu</w:t>
      </w:r>
      <w:r w:rsidRPr="00207A0D">
        <w:rPr>
          <w:sz w:val="23"/>
          <w:szCs w:val="23"/>
        </w:rPr>
        <w:t xml:space="preserve"> które</w:t>
      </w:r>
      <w:r w:rsidR="002D3F16" w:rsidRPr="00207A0D">
        <w:rPr>
          <w:sz w:val="23"/>
          <w:szCs w:val="23"/>
        </w:rPr>
        <w:t>jkolwiek</w:t>
      </w:r>
      <w:r w:rsidRPr="00207A0D">
        <w:rPr>
          <w:sz w:val="23"/>
          <w:szCs w:val="23"/>
        </w:rPr>
        <w:t xml:space="preserve"> z </w:t>
      </w:r>
      <w:r w:rsidR="002D3F16" w:rsidRPr="00207A0D">
        <w:rPr>
          <w:sz w:val="23"/>
          <w:szCs w:val="23"/>
        </w:rPr>
        <w:t>sytuacji</w:t>
      </w:r>
      <w:r w:rsidRPr="00207A0D">
        <w:rPr>
          <w:sz w:val="23"/>
          <w:szCs w:val="23"/>
        </w:rPr>
        <w:t xml:space="preserve"> wymienionych w ust. 1 Wnioskodawca niezwłocznie, w formie pisemnej, informuje Beneficjenta.</w:t>
      </w:r>
    </w:p>
    <w:p w14:paraId="791DDA95" w14:textId="45B325AC" w:rsidR="00F71989" w:rsidRPr="00207A0D" w:rsidRDefault="002D3F16" w:rsidP="00F71989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sz w:val="23"/>
          <w:szCs w:val="23"/>
        </w:rPr>
        <w:t xml:space="preserve">Wystąpienie którejkolwiek z sytuacji wymienionych w ust. 1 pkt. od 1 </w:t>
      </w:r>
      <w:r w:rsidR="002440A5" w:rsidRPr="00207A0D">
        <w:rPr>
          <w:sz w:val="23"/>
          <w:szCs w:val="23"/>
        </w:rPr>
        <w:t>do</w:t>
      </w:r>
      <w:r w:rsidRPr="00207A0D">
        <w:rPr>
          <w:sz w:val="23"/>
          <w:szCs w:val="23"/>
        </w:rPr>
        <w:t xml:space="preserve"> 3</w:t>
      </w:r>
      <w:r w:rsidR="007E372A" w:rsidRPr="00207A0D">
        <w:rPr>
          <w:sz w:val="23"/>
          <w:szCs w:val="23"/>
        </w:rPr>
        <w:t>,</w:t>
      </w:r>
      <w:r w:rsidRPr="00207A0D">
        <w:rPr>
          <w:sz w:val="23"/>
          <w:szCs w:val="23"/>
        </w:rPr>
        <w:t xml:space="preserve"> </w:t>
      </w:r>
      <w:r w:rsidR="00E92262" w:rsidRPr="00207A0D">
        <w:rPr>
          <w:sz w:val="23"/>
          <w:szCs w:val="23"/>
        </w:rPr>
        <w:t>w </w:t>
      </w:r>
      <w:r w:rsidR="006C24C5" w:rsidRPr="00207A0D">
        <w:rPr>
          <w:sz w:val="23"/>
          <w:szCs w:val="23"/>
        </w:rPr>
        <w:t>zależności od tego czy sytuacja wystąpi przed czy po okresie wypłaty stypendium</w:t>
      </w:r>
      <w:r w:rsidR="007E372A" w:rsidRPr="00207A0D">
        <w:rPr>
          <w:sz w:val="23"/>
          <w:szCs w:val="23"/>
        </w:rPr>
        <w:t>,</w:t>
      </w:r>
      <w:r w:rsidR="006C24C5" w:rsidRPr="00207A0D">
        <w:rPr>
          <w:sz w:val="23"/>
          <w:szCs w:val="23"/>
        </w:rPr>
        <w:t xml:space="preserve"> może skutkować </w:t>
      </w:r>
      <w:r w:rsidR="00F71989" w:rsidRPr="00207A0D">
        <w:rPr>
          <w:sz w:val="23"/>
          <w:szCs w:val="23"/>
        </w:rPr>
        <w:t>wstrzymaniem wypłaty stypendium</w:t>
      </w:r>
      <w:r w:rsidR="006C24C5" w:rsidRPr="00207A0D">
        <w:rPr>
          <w:sz w:val="23"/>
          <w:szCs w:val="23"/>
        </w:rPr>
        <w:t>, pozbawieniem prawa do stypendium,</w:t>
      </w:r>
      <w:r w:rsidR="007E372A" w:rsidRPr="00207A0D">
        <w:rPr>
          <w:sz w:val="23"/>
          <w:szCs w:val="23"/>
        </w:rPr>
        <w:t xml:space="preserve"> </w:t>
      </w:r>
      <w:r w:rsidR="00F71989" w:rsidRPr="00207A0D">
        <w:rPr>
          <w:sz w:val="23"/>
          <w:szCs w:val="23"/>
        </w:rPr>
        <w:t xml:space="preserve">koniecznością zwrotu stypendium za ten okres, za który stypendium nie przysługuje począwszy od miesiąca następującego po miesiącu, w którym nastąpiło </w:t>
      </w:r>
      <w:r w:rsidRPr="00207A0D">
        <w:rPr>
          <w:sz w:val="23"/>
          <w:szCs w:val="23"/>
        </w:rPr>
        <w:t>wystąpienie sytuacji</w:t>
      </w:r>
      <w:r w:rsidR="00F71989" w:rsidRPr="00207A0D">
        <w:rPr>
          <w:sz w:val="23"/>
          <w:szCs w:val="23"/>
        </w:rPr>
        <w:t xml:space="preserve">, wraz z odsetkami, z zastosowaniem </w:t>
      </w:r>
      <w:r w:rsidRPr="00207A0D">
        <w:rPr>
          <w:sz w:val="23"/>
          <w:szCs w:val="23"/>
        </w:rPr>
        <w:t>przepisów</w:t>
      </w:r>
      <w:r w:rsidR="00F71989" w:rsidRPr="00207A0D">
        <w:rPr>
          <w:sz w:val="23"/>
          <w:szCs w:val="23"/>
        </w:rPr>
        <w:t xml:space="preserve"> § 1</w:t>
      </w:r>
      <w:r w:rsidR="002008C6" w:rsidRPr="00207A0D">
        <w:rPr>
          <w:sz w:val="23"/>
          <w:szCs w:val="23"/>
        </w:rPr>
        <w:t>8</w:t>
      </w:r>
      <w:r w:rsidR="00F71989" w:rsidRPr="00207A0D">
        <w:rPr>
          <w:sz w:val="23"/>
          <w:szCs w:val="23"/>
        </w:rPr>
        <w:t xml:space="preserve"> ust. </w:t>
      </w:r>
      <w:r w:rsidR="002440A5" w:rsidRPr="00207A0D">
        <w:rPr>
          <w:sz w:val="23"/>
          <w:szCs w:val="23"/>
        </w:rPr>
        <w:t>5</w:t>
      </w:r>
      <w:r w:rsidR="00F71989" w:rsidRPr="00207A0D">
        <w:rPr>
          <w:sz w:val="23"/>
          <w:szCs w:val="23"/>
        </w:rPr>
        <w:t>.</w:t>
      </w:r>
    </w:p>
    <w:p w14:paraId="18FD5971" w14:textId="4E239211" w:rsidR="002D3F16" w:rsidRPr="00207A0D" w:rsidRDefault="002D3F16" w:rsidP="007E372A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sz w:val="23"/>
          <w:szCs w:val="23"/>
        </w:rPr>
        <w:t xml:space="preserve">Wystąpienie </w:t>
      </w:r>
      <w:r w:rsidR="002440A5" w:rsidRPr="00207A0D">
        <w:rPr>
          <w:sz w:val="23"/>
          <w:szCs w:val="23"/>
        </w:rPr>
        <w:t xml:space="preserve">którejkolwiek z </w:t>
      </w:r>
      <w:r w:rsidRPr="00207A0D">
        <w:rPr>
          <w:sz w:val="23"/>
          <w:szCs w:val="23"/>
        </w:rPr>
        <w:t>sytuacji wymienion</w:t>
      </w:r>
      <w:r w:rsidR="002440A5" w:rsidRPr="00207A0D">
        <w:rPr>
          <w:sz w:val="23"/>
          <w:szCs w:val="23"/>
        </w:rPr>
        <w:t>ych</w:t>
      </w:r>
      <w:r w:rsidRPr="00207A0D">
        <w:rPr>
          <w:sz w:val="23"/>
          <w:szCs w:val="23"/>
        </w:rPr>
        <w:t xml:space="preserve"> w ust. 1 pkt</w:t>
      </w:r>
      <w:r w:rsidR="002440A5" w:rsidRPr="00207A0D">
        <w:rPr>
          <w:sz w:val="23"/>
          <w:szCs w:val="23"/>
        </w:rPr>
        <w:t xml:space="preserve"> od</w:t>
      </w:r>
      <w:r w:rsidRPr="00207A0D">
        <w:rPr>
          <w:sz w:val="23"/>
          <w:szCs w:val="23"/>
        </w:rPr>
        <w:t xml:space="preserve"> 4</w:t>
      </w:r>
      <w:r w:rsidR="002440A5" w:rsidRPr="00207A0D">
        <w:rPr>
          <w:sz w:val="23"/>
          <w:szCs w:val="23"/>
        </w:rPr>
        <w:t xml:space="preserve"> do </w:t>
      </w:r>
      <w:r w:rsidR="00B94E8B" w:rsidRPr="00207A0D">
        <w:rPr>
          <w:sz w:val="23"/>
          <w:szCs w:val="23"/>
        </w:rPr>
        <w:t>7</w:t>
      </w:r>
      <w:r w:rsidR="007E372A" w:rsidRPr="00207A0D">
        <w:rPr>
          <w:sz w:val="23"/>
          <w:szCs w:val="23"/>
        </w:rPr>
        <w:t>,</w:t>
      </w:r>
      <w:r w:rsidRPr="00207A0D">
        <w:rPr>
          <w:sz w:val="23"/>
          <w:szCs w:val="23"/>
        </w:rPr>
        <w:t xml:space="preserve"> </w:t>
      </w:r>
      <w:r w:rsidR="00E92262" w:rsidRPr="00207A0D">
        <w:rPr>
          <w:sz w:val="23"/>
          <w:szCs w:val="23"/>
        </w:rPr>
        <w:t>w </w:t>
      </w:r>
      <w:r w:rsidR="006C24C5" w:rsidRPr="00207A0D">
        <w:rPr>
          <w:sz w:val="23"/>
          <w:szCs w:val="23"/>
        </w:rPr>
        <w:t>zależności od tego czy sytuacja wystąpi przed czy po okresie wypłaty stypendium</w:t>
      </w:r>
      <w:r w:rsidR="007E372A" w:rsidRPr="00207A0D">
        <w:rPr>
          <w:sz w:val="23"/>
          <w:szCs w:val="23"/>
        </w:rPr>
        <w:t>,</w:t>
      </w:r>
      <w:r w:rsidR="006C24C5" w:rsidRPr="00207A0D">
        <w:rPr>
          <w:sz w:val="23"/>
          <w:szCs w:val="23"/>
        </w:rPr>
        <w:t xml:space="preserve"> może skutkować wstrzymaniem wypłaty stypendium, pozbawieniem prawa do stypendium, koniecznością zwrotu stypendium</w:t>
      </w:r>
      <w:r w:rsidRPr="00207A0D">
        <w:rPr>
          <w:sz w:val="23"/>
          <w:szCs w:val="23"/>
        </w:rPr>
        <w:t xml:space="preserve"> wraz z odsetkami, z zastosowaniem przepisów § 1</w:t>
      </w:r>
      <w:r w:rsidR="002008C6" w:rsidRPr="00207A0D">
        <w:rPr>
          <w:sz w:val="23"/>
          <w:szCs w:val="23"/>
        </w:rPr>
        <w:t>8</w:t>
      </w:r>
      <w:r w:rsidRPr="00207A0D">
        <w:rPr>
          <w:sz w:val="23"/>
          <w:szCs w:val="23"/>
        </w:rPr>
        <w:t xml:space="preserve"> ust. </w:t>
      </w:r>
      <w:r w:rsidR="002440A5" w:rsidRPr="00207A0D">
        <w:rPr>
          <w:sz w:val="23"/>
          <w:szCs w:val="23"/>
        </w:rPr>
        <w:t>5</w:t>
      </w:r>
      <w:r w:rsidRPr="00207A0D">
        <w:rPr>
          <w:sz w:val="23"/>
          <w:szCs w:val="23"/>
        </w:rPr>
        <w:t>.</w:t>
      </w:r>
    </w:p>
    <w:p w14:paraId="705EBE82" w14:textId="77777777" w:rsidR="002D3F16" w:rsidRPr="00207A0D" w:rsidRDefault="002D3F16" w:rsidP="002D3F16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 xml:space="preserve">Wypłata stypendium może zostać wstrzymana w przypadku, gdy Stypendysta </w:t>
      </w:r>
      <w:r w:rsidR="00F71989" w:rsidRPr="00207A0D">
        <w:rPr>
          <w:rFonts w:eastAsia="Times New Roman"/>
          <w:sz w:val="23"/>
          <w:szCs w:val="23"/>
        </w:rPr>
        <w:t>nie realizuje zaplanowan</w:t>
      </w:r>
      <w:r w:rsidRPr="00207A0D">
        <w:rPr>
          <w:rFonts w:eastAsia="Times New Roman"/>
          <w:sz w:val="23"/>
          <w:szCs w:val="23"/>
        </w:rPr>
        <w:t>ego we wniosku</w:t>
      </w:r>
      <w:r w:rsidR="00F71989" w:rsidRPr="00207A0D">
        <w:rPr>
          <w:rFonts w:eastAsia="Times New Roman"/>
          <w:sz w:val="23"/>
          <w:szCs w:val="23"/>
        </w:rPr>
        <w:t xml:space="preserve"> IPR.</w:t>
      </w:r>
    </w:p>
    <w:p w14:paraId="49772303" w14:textId="38D197CA" w:rsidR="00655946" w:rsidRPr="00207A0D" w:rsidRDefault="00655946" w:rsidP="002D3F16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Wypłatę stypendium wznawia się po złożeniu przez Wnioskodawcę i Opiekuna dydaktycznego pisemnego zapewnienia, że IPR zostanie zrealizowany.</w:t>
      </w:r>
    </w:p>
    <w:p w14:paraId="016548A8" w14:textId="6782A575" w:rsidR="006D2E02" w:rsidRPr="00207A0D" w:rsidRDefault="00885A10" w:rsidP="002D3F16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z w:val="23"/>
          <w:szCs w:val="23"/>
        </w:rPr>
      </w:pPr>
      <w:r w:rsidRPr="00207A0D">
        <w:rPr>
          <w:rFonts w:eastAsia="Times New Roman"/>
          <w:sz w:val="23"/>
          <w:szCs w:val="23"/>
        </w:rPr>
        <w:t>D</w:t>
      </w:r>
      <w:r w:rsidR="006D2E02" w:rsidRPr="00207A0D">
        <w:rPr>
          <w:sz w:val="23"/>
          <w:szCs w:val="23"/>
        </w:rPr>
        <w:t>ecyzj</w:t>
      </w:r>
      <w:r w:rsidR="002008C6" w:rsidRPr="00207A0D">
        <w:rPr>
          <w:sz w:val="23"/>
          <w:szCs w:val="23"/>
        </w:rPr>
        <w:t>ę</w:t>
      </w:r>
      <w:r w:rsidR="006D2E02" w:rsidRPr="00207A0D">
        <w:rPr>
          <w:sz w:val="23"/>
          <w:szCs w:val="23"/>
        </w:rPr>
        <w:t xml:space="preserve"> o ewentualnym pozbawieniu</w:t>
      </w:r>
      <w:r w:rsidR="00C67F55" w:rsidRPr="00207A0D">
        <w:rPr>
          <w:sz w:val="23"/>
          <w:szCs w:val="23"/>
        </w:rPr>
        <w:t xml:space="preserve"> prawa do stypendium</w:t>
      </w:r>
      <w:r w:rsidRPr="00207A0D">
        <w:rPr>
          <w:sz w:val="23"/>
          <w:szCs w:val="23"/>
        </w:rPr>
        <w:t>, wstrzymaniu wypłaty stypendium</w:t>
      </w:r>
      <w:r w:rsidR="006C24C5" w:rsidRPr="00207A0D">
        <w:rPr>
          <w:sz w:val="23"/>
          <w:szCs w:val="23"/>
        </w:rPr>
        <w:t>, konieczności</w:t>
      </w:r>
      <w:r w:rsidR="002D3F16" w:rsidRPr="00207A0D">
        <w:rPr>
          <w:sz w:val="23"/>
          <w:szCs w:val="23"/>
        </w:rPr>
        <w:t xml:space="preserve"> </w:t>
      </w:r>
      <w:r w:rsidR="006D2E02" w:rsidRPr="00207A0D">
        <w:rPr>
          <w:sz w:val="23"/>
          <w:szCs w:val="23"/>
        </w:rPr>
        <w:t>zwro</w:t>
      </w:r>
      <w:r w:rsidR="002D3F16" w:rsidRPr="00207A0D">
        <w:rPr>
          <w:sz w:val="23"/>
          <w:szCs w:val="23"/>
        </w:rPr>
        <w:t>tu</w:t>
      </w:r>
      <w:r w:rsidR="006D2E02" w:rsidRPr="00207A0D">
        <w:rPr>
          <w:sz w:val="23"/>
          <w:szCs w:val="23"/>
        </w:rPr>
        <w:t xml:space="preserve"> stypendium wraz z odsetkami oraz o rozwiązaniu umowy, o której mowa w § </w:t>
      </w:r>
      <w:r w:rsidR="00655946" w:rsidRPr="00207A0D">
        <w:rPr>
          <w:sz w:val="23"/>
          <w:szCs w:val="23"/>
        </w:rPr>
        <w:t>1</w:t>
      </w:r>
      <w:r w:rsidR="002008C6" w:rsidRPr="00207A0D">
        <w:rPr>
          <w:sz w:val="23"/>
          <w:szCs w:val="23"/>
        </w:rPr>
        <w:t>5</w:t>
      </w:r>
      <w:r w:rsidR="006D2E02" w:rsidRPr="00207A0D">
        <w:rPr>
          <w:sz w:val="23"/>
          <w:szCs w:val="23"/>
        </w:rPr>
        <w:t xml:space="preserve"> każdorazowo podejmować będzie Zarząd</w:t>
      </w:r>
      <w:r w:rsidR="006C24C5" w:rsidRPr="00207A0D">
        <w:rPr>
          <w:sz w:val="23"/>
          <w:szCs w:val="23"/>
        </w:rPr>
        <w:t xml:space="preserve"> w drodze uchwały</w:t>
      </w:r>
      <w:r w:rsidR="006D2E02" w:rsidRPr="00207A0D">
        <w:rPr>
          <w:sz w:val="23"/>
          <w:szCs w:val="23"/>
        </w:rPr>
        <w:t xml:space="preserve">. </w:t>
      </w:r>
    </w:p>
    <w:p w14:paraId="25A0F82D" w14:textId="77777777" w:rsidR="006D2E02" w:rsidRPr="00207A0D" w:rsidRDefault="006D2E02" w:rsidP="00F71989">
      <w:pPr>
        <w:autoSpaceDE w:val="0"/>
        <w:autoSpaceDN w:val="0"/>
        <w:spacing w:after="0" w:line="240" w:lineRule="auto"/>
        <w:ind w:left="709" w:hanging="425"/>
        <w:rPr>
          <w:rFonts w:ascii="Arial" w:hAnsi="Arial" w:cs="Arial"/>
          <w:b/>
          <w:bCs/>
          <w:sz w:val="23"/>
          <w:szCs w:val="23"/>
        </w:rPr>
      </w:pPr>
    </w:p>
    <w:p w14:paraId="1829BC62" w14:textId="1DEB1AA0" w:rsidR="004E1696" w:rsidRPr="00207A0D" w:rsidRDefault="004E1696" w:rsidP="004E169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207A0D">
        <w:rPr>
          <w:rFonts w:ascii="Arial" w:hAnsi="Arial" w:cs="Arial"/>
          <w:b/>
          <w:sz w:val="23"/>
          <w:szCs w:val="23"/>
        </w:rPr>
        <w:t xml:space="preserve">§ </w:t>
      </w:r>
      <w:r w:rsidR="002008C6" w:rsidRPr="00207A0D">
        <w:rPr>
          <w:rFonts w:ascii="Arial" w:hAnsi="Arial" w:cs="Arial"/>
          <w:b/>
          <w:sz w:val="23"/>
          <w:szCs w:val="23"/>
        </w:rPr>
        <w:t>20</w:t>
      </w:r>
    </w:p>
    <w:p w14:paraId="43DD6007" w14:textId="77777777" w:rsidR="004E1696" w:rsidRPr="00207A0D" w:rsidRDefault="004E1696" w:rsidP="004E169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</w:p>
    <w:p w14:paraId="222D904D" w14:textId="60889ECC" w:rsidR="004E1696" w:rsidRPr="00207A0D" w:rsidRDefault="004F4F39" w:rsidP="002008C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Każda z osób pośrednio lub bezpośrednio zaangażowana w realizację projektu</w:t>
      </w:r>
      <w:r w:rsidR="006D2E02" w:rsidRPr="00207A0D">
        <w:rPr>
          <w:sz w:val="23"/>
          <w:szCs w:val="23"/>
        </w:rPr>
        <w:t xml:space="preserve"> (pełnoletni Stypendysta, rodzic</w:t>
      </w:r>
      <w:r w:rsidR="006C24C5" w:rsidRPr="00207A0D">
        <w:rPr>
          <w:sz w:val="23"/>
          <w:szCs w:val="23"/>
        </w:rPr>
        <w:t>e</w:t>
      </w:r>
      <w:r w:rsidR="006D2E02" w:rsidRPr="00207A0D">
        <w:rPr>
          <w:sz w:val="23"/>
          <w:szCs w:val="23"/>
        </w:rPr>
        <w:t>/opiekun</w:t>
      </w:r>
      <w:r w:rsidR="006C24C5" w:rsidRPr="00207A0D">
        <w:rPr>
          <w:sz w:val="23"/>
          <w:szCs w:val="23"/>
        </w:rPr>
        <w:t>owie</w:t>
      </w:r>
      <w:r w:rsidR="006D2E02" w:rsidRPr="00207A0D">
        <w:rPr>
          <w:sz w:val="23"/>
          <w:szCs w:val="23"/>
        </w:rPr>
        <w:t xml:space="preserve"> </w:t>
      </w:r>
      <w:r w:rsidR="006C24C5" w:rsidRPr="00207A0D">
        <w:rPr>
          <w:sz w:val="23"/>
          <w:szCs w:val="23"/>
        </w:rPr>
        <w:t xml:space="preserve">prawni </w:t>
      </w:r>
      <w:r w:rsidR="006D2E02" w:rsidRPr="00207A0D">
        <w:rPr>
          <w:sz w:val="23"/>
          <w:szCs w:val="23"/>
        </w:rPr>
        <w:t xml:space="preserve">niepełnoletniego Stypendysty, Opiekun dydaktyczny oraz Wnioskodawca) akceptuje warunki niniejszego </w:t>
      </w:r>
      <w:r w:rsidR="007E372A" w:rsidRPr="00207A0D">
        <w:rPr>
          <w:sz w:val="23"/>
          <w:szCs w:val="23"/>
        </w:rPr>
        <w:t>Regulaminu i</w:t>
      </w:r>
      <w:r w:rsidRPr="00207A0D">
        <w:rPr>
          <w:sz w:val="23"/>
          <w:szCs w:val="23"/>
        </w:rPr>
        <w:t xml:space="preserve"> zobowiązuje się do ich </w:t>
      </w:r>
      <w:r w:rsidR="006C24C5" w:rsidRPr="00207A0D">
        <w:rPr>
          <w:sz w:val="23"/>
          <w:szCs w:val="23"/>
        </w:rPr>
        <w:t xml:space="preserve">stosowania i </w:t>
      </w:r>
      <w:r w:rsidRPr="00207A0D">
        <w:rPr>
          <w:sz w:val="23"/>
          <w:szCs w:val="23"/>
        </w:rPr>
        <w:t>przestrzegania</w:t>
      </w:r>
      <w:r w:rsidR="006D2E02" w:rsidRPr="00207A0D">
        <w:rPr>
          <w:sz w:val="23"/>
          <w:szCs w:val="23"/>
        </w:rPr>
        <w:t xml:space="preserve"> poprzez podpis</w:t>
      </w:r>
      <w:r w:rsidRPr="00207A0D">
        <w:rPr>
          <w:sz w:val="23"/>
          <w:szCs w:val="23"/>
        </w:rPr>
        <w:t>anie odpowiedniego oświadczenia zawartego w treści wniosku</w:t>
      </w:r>
      <w:r w:rsidR="006D2E02" w:rsidRPr="00207A0D">
        <w:rPr>
          <w:sz w:val="23"/>
          <w:szCs w:val="23"/>
        </w:rPr>
        <w:t>.</w:t>
      </w:r>
    </w:p>
    <w:p w14:paraId="4B845B96" w14:textId="77777777" w:rsidR="004E1696" w:rsidRPr="00207A0D" w:rsidRDefault="004E1696" w:rsidP="002008C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 sprawach nieuregulowanych niniejszym Regulaminem mają zastosowanie odpowiednie przepisy prawa wspólnotowego i krajowego.</w:t>
      </w:r>
    </w:p>
    <w:p w14:paraId="59162929" w14:textId="2FBA565F" w:rsidR="004E1696" w:rsidRPr="00207A0D" w:rsidRDefault="004E1696" w:rsidP="002008C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207A0D">
        <w:rPr>
          <w:sz w:val="23"/>
          <w:szCs w:val="23"/>
        </w:rPr>
        <w:lastRenderedPageBreak/>
        <w:t>Wszelkie spory wynikłe pomiędzy Stronami w zakresie wykonania lub interpretacji niniejszego Regulaminu oraz umowy powstałej na jego podstawie rozstrzygane będą na zasadzie wzajemnego porozumienia, a w razie jego braku przez sąd właściwy rzeczowo w Rzeszowie.</w:t>
      </w:r>
    </w:p>
    <w:p w14:paraId="62F80257" w14:textId="77777777" w:rsidR="004E1696" w:rsidRPr="00207A0D" w:rsidRDefault="004E1696" w:rsidP="004E1696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</w:p>
    <w:p w14:paraId="45A762FA" w14:textId="77777777" w:rsidR="00E92262" w:rsidRPr="00207A0D" w:rsidRDefault="00E92262" w:rsidP="00C67F55">
      <w:pPr>
        <w:autoSpaceDE w:val="0"/>
        <w:autoSpaceDN w:val="0"/>
        <w:spacing w:after="0" w:line="240" w:lineRule="auto"/>
        <w:ind w:left="851" w:hanging="873"/>
        <w:jc w:val="center"/>
        <w:rPr>
          <w:rFonts w:ascii="Arial" w:hAnsi="Arial" w:cs="Arial"/>
          <w:b/>
          <w:bCs/>
          <w:sz w:val="23"/>
          <w:szCs w:val="23"/>
        </w:rPr>
      </w:pPr>
    </w:p>
    <w:p w14:paraId="1E688C74" w14:textId="33B8B63E" w:rsidR="006D2E02" w:rsidRPr="00207A0D" w:rsidRDefault="006D2E02" w:rsidP="00C67F55">
      <w:pPr>
        <w:autoSpaceDE w:val="0"/>
        <w:autoSpaceDN w:val="0"/>
        <w:spacing w:after="0" w:line="240" w:lineRule="auto"/>
        <w:ind w:left="851" w:hanging="873"/>
        <w:jc w:val="center"/>
        <w:rPr>
          <w:rFonts w:ascii="Arial" w:hAnsi="Arial" w:cs="Arial"/>
          <w:b/>
          <w:bCs/>
          <w:sz w:val="23"/>
          <w:szCs w:val="23"/>
        </w:rPr>
      </w:pPr>
      <w:r w:rsidRPr="00207A0D">
        <w:rPr>
          <w:rFonts w:ascii="Arial" w:hAnsi="Arial" w:cs="Arial"/>
          <w:b/>
          <w:bCs/>
          <w:sz w:val="23"/>
          <w:szCs w:val="23"/>
        </w:rPr>
        <w:t xml:space="preserve">§ </w:t>
      </w:r>
      <w:r w:rsidR="002008C6" w:rsidRPr="00207A0D">
        <w:rPr>
          <w:rFonts w:ascii="Arial" w:hAnsi="Arial" w:cs="Arial"/>
          <w:b/>
          <w:bCs/>
          <w:sz w:val="23"/>
          <w:szCs w:val="23"/>
        </w:rPr>
        <w:t>21</w:t>
      </w:r>
    </w:p>
    <w:p w14:paraId="3F534F0A" w14:textId="77777777" w:rsidR="004E1696" w:rsidRPr="00207A0D" w:rsidRDefault="004E1696" w:rsidP="00C67F55">
      <w:pPr>
        <w:autoSpaceDE w:val="0"/>
        <w:autoSpaceDN w:val="0"/>
        <w:spacing w:after="0" w:line="240" w:lineRule="auto"/>
        <w:ind w:left="851" w:hanging="873"/>
        <w:jc w:val="center"/>
        <w:rPr>
          <w:rFonts w:ascii="Arial" w:hAnsi="Arial" w:cs="Arial"/>
          <w:b/>
          <w:bCs/>
          <w:sz w:val="23"/>
          <w:szCs w:val="23"/>
        </w:rPr>
      </w:pPr>
    </w:p>
    <w:p w14:paraId="2BE0ED6C" w14:textId="75B134F1" w:rsidR="006D2E02" w:rsidRPr="00207A0D" w:rsidRDefault="006D2E02" w:rsidP="00547CA8">
      <w:pPr>
        <w:autoSpaceDE w:val="0"/>
        <w:autoSpaceDN w:val="0"/>
        <w:spacing w:after="0" w:line="240" w:lineRule="auto"/>
        <w:ind w:left="0" w:hanging="22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 xml:space="preserve">Regulamin </w:t>
      </w:r>
      <w:r w:rsidR="004F4F39" w:rsidRPr="00207A0D">
        <w:rPr>
          <w:rFonts w:ascii="Arial" w:hAnsi="Arial" w:cs="Arial"/>
          <w:sz w:val="23"/>
          <w:szCs w:val="23"/>
        </w:rPr>
        <w:t xml:space="preserve">udostępnia się </w:t>
      </w:r>
      <w:r w:rsidRPr="00207A0D">
        <w:rPr>
          <w:rFonts w:ascii="Arial" w:hAnsi="Arial" w:cs="Arial"/>
          <w:sz w:val="23"/>
          <w:szCs w:val="23"/>
        </w:rPr>
        <w:t>do wglądu w siedzi</w:t>
      </w:r>
      <w:r w:rsidR="0014411D" w:rsidRPr="00207A0D">
        <w:rPr>
          <w:rFonts w:ascii="Arial" w:hAnsi="Arial" w:cs="Arial"/>
          <w:sz w:val="23"/>
          <w:szCs w:val="23"/>
        </w:rPr>
        <w:t>bie B</w:t>
      </w:r>
      <w:r w:rsidR="00C67F55" w:rsidRPr="00207A0D">
        <w:rPr>
          <w:rFonts w:ascii="Arial" w:hAnsi="Arial" w:cs="Arial"/>
          <w:sz w:val="23"/>
          <w:szCs w:val="23"/>
        </w:rPr>
        <w:t>eneficjenta</w:t>
      </w:r>
      <w:r w:rsidR="0014411D" w:rsidRPr="00207A0D">
        <w:rPr>
          <w:rFonts w:ascii="Arial" w:hAnsi="Arial" w:cs="Arial"/>
          <w:sz w:val="23"/>
          <w:szCs w:val="23"/>
        </w:rPr>
        <w:t xml:space="preserve">, a także </w:t>
      </w:r>
      <w:r w:rsidR="004F4F39" w:rsidRPr="00207A0D">
        <w:rPr>
          <w:rFonts w:ascii="Arial" w:hAnsi="Arial" w:cs="Arial"/>
          <w:sz w:val="23"/>
          <w:szCs w:val="23"/>
        </w:rPr>
        <w:t>w serwisie internetowym</w:t>
      </w:r>
      <w:r w:rsidR="00170BC1" w:rsidRPr="00207A0D">
        <w:rPr>
          <w:rFonts w:ascii="Arial" w:hAnsi="Arial" w:cs="Arial"/>
          <w:sz w:val="23"/>
          <w:szCs w:val="23"/>
        </w:rPr>
        <w:t xml:space="preserve">. </w:t>
      </w:r>
    </w:p>
    <w:p w14:paraId="4C1FA709" w14:textId="77777777" w:rsidR="00C67F55" w:rsidRPr="00207A0D" w:rsidRDefault="00C67F55" w:rsidP="00547CA8">
      <w:pPr>
        <w:autoSpaceDE w:val="0"/>
        <w:autoSpaceDN w:val="0"/>
        <w:adjustRightInd w:val="0"/>
        <w:spacing w:after="0" w:line="240" w:lineRule="auto"/>
        <w:ind w:left="851" w:hanging="873"/>
        <w:rPr>
          <w:rFonts w:ascii="Arial" w:hAnsi="Arial" w:cs="Arial"/>
          <w:sz w:val="23"/>
          <w:szCs w:val="23"/>
        </w:rPr>
      </w:pPr>
    </w:p>
    <w:p w14:paraId="6F01134F" w14:textId="77777777" w:rsidR="006D2E02" w:rsidRPr="00207A0D" w:rsidRDefault="006D2E02" w:rsidP="004E1696">
      <w:pPr>
        <w:autoSpaceDE w:val="0"/>
        <w:autoSpaceDN w:val="0"/>
        <w:adjustRightInd w:val="0"/>
        <w:spacing w:after="0" w:line="240" w:lineRule="auto"/>
        <w:ind w:left="851" w:hanging="873"/>
        <w:rPr>
          <w:rFonts w:ascii="Arial" w:hAnsi="Arial" w:cs="Arial"/>
          <w:sz w:val="23"/>
          <w:szCs w:val="23"/>
        </w:rPr>
      </w:pPr>
      <w:r w:rsidRPr="00207A0D">
        <w:rPr>
          <w:rFonts w:ascii="Arial" w:hAnsi="Arial" w:cs="Arial"/>
          <w:sz w:val="23"/>
          <w:szCs w:val="23"/>
        </w:rPr>
        <w:t>Załączniki:</w:t>
      </w:r>
    </w:p>
    <w:p w14:paraId="19871FE3" w14:textId="6A49B1F4" w:rsidR="004E1696" w:rsidRPr="00207A0D" w:rsidRDefault="004E1696" w:rsidP="004E1696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Ramowy wzór wniosku.</w:t>
      </w:r>
    </w:p>
    <w:p w14:paraId="5B0F0543" w14:textId="62C00819" w:rsidR="004E1696" w:rsidRPr="00207A0D" w:rsidRDefault="004E1696" w:rsidP="004E1696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 xml:space="preserve">Wytyczne w zakresie ustalenia składu rodziny ucznia/uczennicy i sytuacji materialnej rodziny ucznia/uczennicy na potrzeby realizacji projektu </w:t>
      </w:r>
    </w:p>
    <w:p w14:paraId="283CDCF2" w14:textId="522A28CF" w:rsidR="004E1696" w:rsidRPr="00207A0D" w:rsidRDefault="004E1696" w:rsidP="004E1696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Wzór umowy o przekazywanie stypendium.</w:t>
      </w:r>
    </w:p>
    <w:p w14:paraId="3E8A13E6" w14:textId="366C6744" w:rsidR="004E1696" w:rsidRPr="00207A0D" w:rsidRDefault="004E1696" w:rsidP="004E1696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3"/>
          <w:szCs w:val="23"/>
        </w:rPr>
      </w:pPr>
      <w:r w:rsidRPr="00207A0D">
        <w:rPr>
          <w:sz w:val="23"/>
          <w:szCs w:val="23"/>
        </w:rPr>
        <w:t>Ramowy wzór sprawozdania.</w:t>
      </w:r>
    </w:p>
    <w:sectPr w:rsidR="004E1696" w:rsidRPr="0020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5CD5E" w14:textId="77777777" w:rsidR="00E92CD2" w:rsidRDefault="00E92CD2" w:rsidP="00D0481D">
      <w:pPr>
        <w:spacing w:after="0" w:line="240" w:lineRule="auto"/>
      </w:pPr>
      <w:r>
        <w:separator/>
      </w:r>
    </w:p>
  </w:endnote>
  <w:endnote w:type="continuationSeparator" w:id="0">
    <w:p w14:paraId="3C5186A1" w14:textId="77777777" w:rsidR="00E92CD2" w:rsidRDefault="00E92CD2" w:rsidP="00D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117179310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</w:rPr>
    </w:sdtEndPr>
    <w:sdtContent>
      <w:p w14:paraId="13F06F61" w14:textId="77777777" w:rsidR="00E92CD2" w:rsidRPr="00995086" w:rsidRDefault="00E92CD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31DC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231DC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31DC9">
          <w:rPr>
            <w:rFonts w:ascii="Arial" w:hAnsi="Arial" w:cs="Arial"/>
            <w:sz w:val="20"/>
            <w:szCs w:val="20"/>
          </w:rPr>
          <w:instrText>PAGE    \* MERGEFORMAT</w:instrText>
        </w:r>
        <w:r w:rsidRPr="00231DC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0F38F9" w:rsidRPr="000F38F9">
          <w:rPr>
            <w:rFonts w:ascii="Arial" w:eastAsiaTheme="majorEastAsia" w:hAnsi="Arial" w:cs="Arial"/>
            <w:noProof/>
            <w:sz w:val="20"/>
            <w:szCs w:val="20"/>
          </w:rPr>
          <w:t>19</w:t>
        </w:r>
        <w:r w:rsidRPr="00231DC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406C" w14:textId="4DC602E7" w:rsidR="00E92CD2" w:rsidRPr="00231DC9" w:rsidRDefault="00E92CD2" w:rsidP="00231DC9">
    <w:pPr>
      <w:pStyle w:val="Stopka"/>
      <w:jc w:val="center"/>
      <w:rPr>
        <w:rFonts w:ascii="Arial" w:hAnsi="Arial" w:cs="Arial"/>
      </w:rPr>
    </w:pPr>
    <w:r w:rsidRPr="00231DC9">
      <w:rPr>
        <w:rFonts w:ascii="Arial" w:hAnsi="Arial" w:cs="Arial"/>
      </w:rPr>
      <w:t>Rzeszów,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8DA28" w14:textId="77777777" w:rsidR="00E92CD2" w:rsidRDefault="00E92CD2" w:rsidP="00D0481D">
      <w:pPr>
        <w:spacing w:after="0" w:line="240" w:lineRule="auto"/>
      </w:pPr>
      <w:r>
        <w:separator/>
      </w:r>
    </w:p>
  </w:footnote>
  <w:footnote w:type="continuationSeparator" w:id="0">
    <w:p w14:paraId="166B89FB" w14:textId="77777777" w:rsidR="00E92CD2" w:rsidRDefault="00E92CD2" w:rsidP="00D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4578A" w14:textId="4BC7DF20" w:rsidR="00E92CD2" w:rsidRDefault="00E92CD2">
    <w:pPr>
      <w:pStyle w:val="Nagwek"/>
    </w:pPr>
    <w:r w:rsidRPr="00432282">
      <w:rPr>
        <w:noProof/>
        <w:lang w:val="pl-PL" w:eastAsia="pl-PL"/>
      </w:rPr>
      <w:drawing>
        <wp:inline distT="0" distB="0" distL="0" distR="0" wp14:anchorId="7DEEC01F" wp14:editId="33B898BA">
          <wp:extent cx="5553075" cy="6477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20D"/>
    <w:multiLevelType w:val="hybridMultilevel"/>
    <w:tmpl w:val="FDDA1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588"/>
    <w:multiLevelType w:val="hybridMultilevel"/>
    <w:tmpl w:val="3BC2E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84E"/>
    <w:multiLevelType w:val="hybridMultilevel"/>
    <w:tmpl w:val="23AA9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3347A"/>
    <w:multiLevelType w:val="hybridMultilevel"/>
    <w:tmpl w:val="09D0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E8D"/>
    <w:multiLevelType w:val="hybridMultilevel"/>
    <w:tmpl w:val="EA1261A0"/>
    <w:lvl w:ilvl="0" w:tplc="CCD454C8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481"/>
    <w:multiLevelType w:val="hybridMultilevel"/>
    <w:tmpl w:val="7F901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C0088"/>
    <w:multiLevelType w:val="hybridMultilevel"/>
    <w:tmpl w:val="099E6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453EB"/>
    <w:multiLevelType w:val="multilevel"/>
    <w:tmpl w:val="73482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4FC2D1A"/>
    <w:multiLevelType w:val="hybridMultilevel"/>
    <w:tmpl w:val="1DA6EF6C"/>
    <w:lvl w:ilvl="0" w:tplc="93D0F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E0F00"/>
    <w:multiLevelType w:val="hybridMultilevel"/>
    <w:tmpl w:val="41443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159BD"/>
    <w:multiLevelType w:val="hybridMultilevel"/>
    <w:tmpl w:val="18105FB4"/>
    <w:lvl w:ilvl="0" w:tplc="04F20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392D70"/>
    <w:multiLevelType w:val="hybridMultilevel"/>
    <w:tmpl w:val="49E2C6C8"/>
    <w:lvl w:ilvl="0" w:tplc="5304396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20998"/>
    <w:multiLevelType w:val="hybridMultilevel"/>
    <w:tmpl w:val="1E32ED3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5AA7"/>
    <w:multiLevelType w:val="hybridMultilevel"/>
    <w:tmpl w:val="B568E9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C4CFE"/>
    <w:multiLevelType w:val="hybridMultilevel"/>
    <w:tmpl w:val="E0AE1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96E0F"/>
    <w:multiLevelType w:val="hybridMultilevel"/>
    <w:tmpl w:val="1F0A17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1A33A3"/>
    <w:multiLevelType w:val="hybridMultilevel"/>
    <w:tmpl w:val="FEBC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24626"/>
    <w:multiLevelType w:val="hybridMultilevel"/>
    <w:tmpl w:val="D9648E68"/>
    <w:lvl w:ilvl="0" w:tplc="61C652D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65A71"/>
    <w:multiLevelType w:val="hybridMultilevel"/>
    <w:tmpl w:val="A51248E8"/>
    <w:lvl w:ilvl="0" w:tplc="3B6E4B30">
      <w:start w:val="16"/>
      <w:numFmt w:val="ordinal"/>
      <w:lvlText w:val="%1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854C1"/>
    <w:multiLevelType w:val="hybridMultilevel"/>
    <w:tmpl w:val="7C543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F3256"/>
    <w:multiLevelType w:val="hybridMultilevel"/>
    <w:tmpl w:val="A0A0B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A57AB"/>
    <w:multiLevelType w:val="hybridMultilevel"/>
    <w:tmpl w:val="022CBE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3B9D26C6"/>
    <w:multiLevelType w:val="hybridMultilevel"/>
    <w:tmpl w:val="1F7A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82F4D"/>
    <w:multiLevelType w:val="hybridMultilevel"/>
    <w:tmpl w:val="7D52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961A9"/>
    <w:multiLevelType w:val="hybridMultilevel"/>
    <w:tmpl w:val="BB005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E084A"/>
    <w:multiLevelType w:val="multilevel"/>
    <w:tmpl w:val="76787B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Calibri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-"/>
      <w:lvlJc w:val="left"/>
      <w:pPr>
        <w:tabs>
          <w:tab w:val="num" w:pos="1077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7" w:hanging="709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EE85493"/>
    <w:multiLevelType w:val="hybridMultilevel"/>
    <w:tmpl w:val="56B038D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02A15CD"/>
    <w:multiLevelType w:val="hybridMultilevel"/>
    <w:tmpl w:val="0E3EE7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6F0236"/>
    <w:multiLevelType w:val="hybridMultilevel"/>
    <w:tmpl w:val="CAD6EE16"/>
    <w:lvl w:ilvl="0" w:tplc="0D6080A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016BAA"/>
    <w:multiLevelType w:val="multilevel"/>
    <w:tmpl w:val="5150D6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Calibri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E11A20"/>
    <w:multiLevelType w:val="multilevel"/>
    <w:tmpl w:val="C74ADEB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50F5A32"/>
    <w:multiLevelType w:val="hybridMultilevel"/>
    <w:tmpl w:val="E3FC0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05F6F"/>
    <w:multiLevelType w:val="multilevel"/>
    <w:tmpl w:val="2A6015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23DAB"/>
    <w:multiLevelType w:val="hybridMultilevel"/>
    <w:tmpl w:val="02305C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B3B79"/>
    <w:multiLevelType w:val="hybridMultilevel"/>
    <w:tmpl w:val="267A61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2E64AB1"/>
    <w:multiLevelType w:val="multilevel"/>
    <w:tmpl w:val="11845D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Calibri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bullet"/>
      <w:lvlText w:val="-"/>
      <w:lvlJc w:val="left"/>
      <w:pPr>
        <w:tabs>
          <w:tab w:val="num" w:pos="1077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7" w:hanging="709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65EE38C4"/>
    <w:multiLevelType w:val="hybridMultilevel"/>
    <w:tmpl w:val="56B038D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61B60F2"/>
    <w:multiLevelType w:val="hybridMultilevel"/>
    <w:tmpl w:val="21BE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F16B0"/>
    <w:multiLevelType w:val="hybridMultilevel"/>
    <w:tmpl w:val="0764D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02D8F"/>
    <w:multiLevelType w:val="hybridMultilevel"/>
    <w:tmpl w:val="FAF8AB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AD36D5C"/>
    <w:multiLevelType w:val="hybridMultilevel"/>
    <w:tmpl w:val="455412EA"/>
    <w:lvl w:ilvl="0" w:tplc="64A0EEA8">
      <w:start w:val="15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3ED17D8"/>
    <w:multiLevelType w:val="hybridMultilevel"/>
    <w:tmpl w:val="D1C4F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FD6EEA"/>
    <w:multiLevelType w:val="hybridMultilevel"/>
    <w:tmpl w:val="942A7202"/>
    <w:lvl w:ilvl="0" w:tplc="2F786EE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0077B"/>
    <w:multiLevelType w:val="hybridMultilevel"/>
    <w:tmpl w:val="1E32ED3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3C737C"/>
    <w:multiLevelType w:val="hybridMultilevel"/>
    <w:tmpl w:val="A0904F62"/>
    <w:lvl w:ilvl="0" w:tplc="EF5EB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8E69DA"/>
    <w:multiLevelType w:val="hybridMultilevel"/>
    <w:tmpl w:val="988820AC"/>
    <w:lvl w:ilvl="0" w:tplc="3ABCC2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3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3"/>
  </w:num>
  <w:num w:numId="12">
    <w:abstractNumId w:val="15"/>
  </w:num>
  <w:num w:numId="13">
    <w:abstractNumId w:val="28"/>
  </w:num>
  <w:num w:numId="14">
    <w:abstractNumId w:val="29"/>
  </w:num>
  <w:num w:numId="15">
    <w:abstractNumId w:val="51"/>
  </w:num>
  <w:num w:numId="16">
    <w:abstractNumId w:val="25"/>
  </w:num>
  <w:num w:numId="17">
    <w:abstractNumId w:val="40"/>
  </w:num>
  <w:num w:numId="18">
    <w:abstractNumId w:val="42"/>
  </w:num>
  <w:num w:numId="19">
    <w:abstractNumId w:val="1"/>
  </w:num>
  <w:num w:numId="20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39"/>
  </w:num>
  <w:num w:numId="27">
    <w:abstractNumId w:val="12"/>
  </w:num>
  <w:num w:numId="28">
    <w:abstractNumId w:val="7"/>
  </w:num>
  <w:num w:numId="29">
    <w:abstractNumId w:val="17"/>
  </w:num>
  <w:num w:numId="30">
    <w:abstractNumId w:val="41"/>
  </w:num>
  <w:num w:numId="31">
    <w:abstractNumId w:val="37"/>
  </w:num>
  <w:num w:numId="32">
    <w:abstractNumId w:val="22"/>
  </w:num>
  <w:num w:numId="33">
    <w:abstractNumId w:val="8"/>
  </w:num>
  <w:num w:numId="34">
    <w:abstractNumId w:val="4"/>
  </w:num>
  <w:num w:numId="35">
    <w:abstractNumId w:val="21"/>
  </w:num>
  <w:num w:numId="36">
    <w:abstractNumId w:val="16"/>
  </w:num>
  <w:num w:numId="37">
    <w:abstractNumId w:val="24"/>
  </w:num>
  <w:num w:numId="38">
    <w:abstractNumId w:val="23"/>
  </w:num>
  <w:num w:numId="39">
    <w:abstractNumId w:val="6"/>
  </w:num>
  <w:num w:numId="40">
    <w:abstractNumId w:val="49"/>
  </w:num>
  <w:num w:numId="41">
    <w:abstractNumId w:val="27"/>
  </w:num>
  <w:num w:numId="42">
    <w:abstractNumId w:val="2"/>
  </w:num>
  <w:num w:numId="43">
    <w:abstractNumId w:val="0"/>
  </w:num>
  <w:num w:numId="44">
    <w:abstractNumId w:val="36"/>
  </w:num>
  <w:num w:numId="45">
    <w:abstractNumId w:val="19"/>
  </w:num>
  <w:num w:numId="46">
    <w:abstractNumId w:val="32"/>
  </w:num>
  <w:num w:numId="47">
    <w:abstractNumId w:val="3"/>
  </w:num>
  <w:num w:numId="48">
    <w:abstractNumId w:val="35"/>
  </w:num>
  <w:num w:numId="49">
    <w:abstractNumId w:val="44"/>
  </w:num>
  <w:num w:numId="50">
    <w:abstractNumId w:val="48"/>
  </w:num>
  <w:num w:numId="51">
    <w:abstractNumId w:val="38"/>
  </w:num>
  <w:num w:numId="52">
    <w:abstractNumId w:val="5"/>
  </w:num>
  <w:num w:numId="53">
    <w:abstractNumId w:val="45"/>
  </w:num>
  <w:num w:numId="54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  <w:odso/>
  </w:mailMerge>
  <w:defaultTabStop w:val="709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02"/>
    <w:rsid w:val="0000094C"/>
    <w:rsid w:val="00004E7B"/>
    <w:rsid w:val="00010304"/>
    <w:rsid w:val="000379E3"/>
    <w:rsid w:val="00040A52"/>
    <w:rsid w:val="0005495B"/>
    <w:rsid w:val="000570B8"/>
    <w:rsid w:val="00070ABD"/>
    <w:rsid w:val="00073114"/>
    <w:rsid w:val="000751FE"/>
    <w:rsid w:val="000754F3"/>
    <w:rsid w:val="00076F91"/>
    <w:rsid w:val="000853A0"/>
    <w:rsid w:val="0009283B"/>
    <w:rsid w:val="00093405"/>
    <w:rsid w:val="000A1919"/>
    <w:rsid w:val="000D6512"/>
    <w:rsid w:val="000F38F9"/>
    <w:rsid w:val="000F7C9D"/>
    <w:rsid w:val="001028DF"/>
    <w:rsid w:val="00105EC7"/>
    <w:rsid w:val="001272BA"/>
    <w:rsid w:val="0014411D"/>
    <w:rsid w:val="001623AC"/>
    <w:rsid w:val="00162824"/>
    <w:rsid w:val="00162A9E"/>
    <w:rsid w:val="00163D2F"/>
    <w:rsid w:val="001649BC"/>
    <w:rsid w:val="00170B05"/>
    <w:rsid w:val="00170BC1"/>
    <w:rsid w:val="00175EBB"/>
    <w:rsid w:val="00180AF6"/>
    <w:rsid w:val="00187120"/>
    <w:rsid w:val="001A0245"/>
    <w:rsid w:val="001A2C6E"/>
    <w:rsid w:val="001A778B"/>
    <w:rsid w:val="001D451C"/>
    <w:rsid w:val="001E504D"/>
    <w:rsid w:val="001E69EF"/>
    <w:rsid w:val="001F7313"/>
    <w:rsid w:val="002008C6"/>
    <w:rsid w:val="0020201E"/>
    <w:rsid w:val="002026BA"/>
    <w:rsid w:val="00206A55"/>
    <w:rsid w:val="002075A3"/>
    <w:rsid w:val="00207A0D"/>
    <w:rsid w:val="002265B1"/>
    <w:rsid w:val="002306E2"/>
    <w:rsid w:val="00231DC9"/>
    <w:rsid w:val="00235DBB"/>
    <w:rsid w:val="00236B96"/>
    <w:rsid w:val="002440A5"/>
    <w:rsid w:val="00245E01"/>
    <w:rsid w:val="00270135"/>
    <w:rsid w:val="0027318C"/>
    <w:rsid w:val="0028154D"/>
    <w:rsid w:val="00284BFE"/>
    <w:rsid w:val="00291E09"/>
    <w:rsid w:val="00295BA9"/>
    <w:rsid w:val="002A46BD"/>
    <w:rsid w:val="002A724C"/>
    <w:rsid w:val="002D1255"/>
    <w:rsid w:val="002D20D7"/>
    <w:rsid w:val="002D3F16"/>
    <w:rsid w:val="002D4593"/>
    <w:rsid w:val="002D59A0"/>
    <w:rsid w:val="002D6AF4"/>
    <w:rsid w:val="002D7A2C"/>
    <w:rsid w:val="002E5863"/>
    <w:rsid w:val="002F3C62"/>
    <w:rsid w:val="00301A49"/>
    <w:rsid w:val="003070AE"/>
    <w:rsid w:val="00310D6E"/>
    <w:rsid w:val="00321EF2"/>
    <w:rsid w:val="00327A31"/>
    <w:rsid w:val="00330B80"/>
    <w:rsid w:val="00332130"/>
    <w:rsid w:val="00332176"/>
    <w:rsid w:val="0034258E"/>
    <w:rsid w:val="00343134"/>
    <w:rsid w:val="00346FBA"/>
    <w:rsid w:val="00361411"/>
    <w:rsid w:val="003657A0"/>
    <w:rsid w:val="00367387"/>
    <w:rsid w:val="00370822"/>
    <w:rsid w:val="0037796D"/>
    <w:rsid w:val="003930BF"/>
    <w:rsid w:val="00393BB9"/>
    <w:rsid w:val="00397AEB"/>
    <w:rsid w:val="003C03A6"/>
    <w:rsid w:val="003C10FD"/>
    <w:rsid w:val="003D376C"/>
    <w:rsid w:val="003D3971"/>
    <w:rsid w:val="003D4FCD"/>
    <w:rsid w:val="003E7811"/>
    <w:rsid w:val="003F777C"/>
    <w:rsid w:val="003F7E69"/>
    <w:rsid w:val="004010A6"/>
    <w:rsid w:val="00410E4E"/>
    <w:rsid w:val="00417872"/>
    <w:rsid w:val="004345D0"/>
    <w:rsid w:val="00445300"/>
    <w:rsid w:val="00457460"/>
    <w:rsid w:val="00474446"/>
    <w:rsid w:val="00474F8B"/>
    <w:rsid w:val="0048425E"/>
    <w:rsid w:val="00491884"/>
    <w:rsid w:val="00491D36"/>
    <w:rsid w:val="004B2401"/>
    <w:rsid w:val="004B411E"/>
    <w:rsid w:val="004D1701"/>
    <w:rsid w:val="004D7B46"/>
    <w:rsid w:val="004E1696"/>
    <w:rsid w:val="004E3633"/>
    <w:rsid w:val="004E7334"/>
    <w:rsid w:val="004F4F39"/>
    <w:rsid w:val="00501F9B"/>
    <w:rsid w:val="0053180F"/>
    <w:rsid w:val="005323EF"/>
    <w:rsid w:val="00532B8C"/>
    <w:rsid w:val="005375C8"/>
    <w:rsid w:val="00541035"/>
    <w:rsid w:val="00542CAB"/>
    <w:rsid w:val="00544D40"/>
    <w:rsid w:val="0054590F"/>
    <w:rsid w:val="00546583"/>
    <w:rsid w:val="00547CA8"/>
    <w:rsid w:val="00556857"/>
    <w:rsid w:val="00556D56"/>
    <w:rsid w:val="005616A7"/>
    <w:rsid w:val="00582148"/>
    <w:rsid w:val="005837FB"/>
    <w:rsid w:val="005909F1"/>
    <w:rsid w:val="00593B80"/>
    <w:rsid w:val="005957B5"/>
    <w:rsid w:val="005B6F64"/>
    <w:rsid w:val="005D0429"/>
    <w:rsid w:val="005D30D3"/>
    <w:rsid w:val="005D4453"/>
    <w:rsid w:val="005F23CB"/>
    <w:rsid w:val="005F65B1"/>
    <w:rsid w:val="006020CF"/>
    <w:rsid w:val="00637DE7"/>
    <w:rsid w:val="00655946"/>
    <w:rsid w:val="00685A3C"/>
    <w:rsid w:val="00693978"/>
    <w:rsid w:val="00693FCE"/>
    <w:rsid w:val="006C24C5"/>
    <w:rsid w:val="006D2E02"/>
    <w:rsid w:val="006D5EA0"/>
    <w:rsid w:val="006F0FB9"/>
    <w:rsid w:val="006F70B3"/>
    <w:rsid w:val="00710AC0"/>
    <w:rsid w:val="007178FB"/>
    <w:rsid w:val="00721CE9"/>
    <w:rsid w:val="007261BF"/>
    <w:rsid w:val="007277BF"/>
    <w:rsid w:val="0076410E"/>
    <w:rsid w:val="00764BA1"/>
    <w:rsid w:val="00766AC7"/>
    <w:rsid w:val="00767FFA"/>
    <w:rsid w:val="00777F29"/>
    <w:rsid w:val="007922CD"/>
    <w:rsid w:val="007924D3"/>
    <w:rsid w:val="007A290C"/>
    <w:rsid w:val="007A435A"/>
    <w:rsid w:val="007D7331"/>
    <w:rsid w:val="007E372A"/>
    <w:rsid w:val="007F3856"/>
    <w:rsid w:val="00800960"/>
    <w:rsid w:val="00825AD7"/>
    <w:rsid w:val="00826DCA"/>
    <w:rsid w:val="00827F71"/>
    <w:rsid w:val="008343F4"/>
    <w:rsid w:val="0084789D"/>
    <w:rsid w:val="00877D2D"/>
    <w:rsid w:val="0088355A"/>
    <w:rsid w:val="00885A10"/>
    <w:rsid w:val="008A6D55"/>
    <w:rsid w:val="008B2E90"/>
    <w:rsid w:val="008B761D"/>
    <w:rsid w:val="008C27E6"/>
    <w:rsid w:val="008D0A38"/>
    <w:rsid w:val="008D6716"/>
    <w:rsid w:val="008E0717"/>
    <w:rsid w:val="008E13B7"/>
    <w:rsid w:val="008E4D68"/>
    <w:rsid w:val="008F03D6"/>
    <w:rsid w:val="008F4B6D"/>
    <w:rsid w:val="00916F5E"/>
    <w:rsid w:val="00926ABE"/>
    <w:rsid w:val="0094680D"/>
    <w:rsid w:val="00947797"/>
    <w:rsid w:val="0095010E"/>
    <w:rsid w:val="0095108E"/>
    <w:rsid w:val="00951B59"/>
    <w:rsid w:val="00957014"/>
    <w:rsid w:val="009631D4"/>
    <w:rsid w:val="0096469B"/>
    <w:rsid w:val="00977425"/>
    <w:rsid w:val="009871C6"/>
    <w:rsid w:val="00993BFD"/>
    <w:rsid w:val="00995086"/>
    <w:rsid w:val="009A0524"/>
    <w:rsid w:val="009C26A1"/>
    <w:rsid w:val="009D7AFF"/>
    <w:rsid w:val="009E4E1B"/>
    <w:rsid w:val="00A0492B"/>
    <w:rsid w:val="00A16417"/>
    <w:rsid w:val="00A2703A"/>
    <w:rsid w:val="00A33301"/>
    <w:rsid w:val="00A33FAE"/>
    <w:rsid w:val="00A417BB"/>
    <w:rsid w:val="00A524B1"/>
    <w:rsid w:val="00A537F0"/>
    <w:rsid w:val="00A72315"/>
    <w:rsid w:val="00A7503F"/>
    <w:rsid w:val="00A96077"/>
    <w:rsid w:val="00AA1B58"/>
    <w:rsid w:val="00AA7ED3"/>
    <w:rsid w:val="00AB6B14"/>
    <w:rsid w:val="00AC71B4"/>
    <w:rsid w:val="00AF18A0"/>
    <w:rsid w:val="00B153F4"/>
    <w:rsid w:val="00B17157"/>
    <w:rsid w:val="00B2313B"/>
    <w:rsid w:val="00B235F8"/>
    <w:rsid w:val="00B261DC"/>
    <w:rsid w:val="00B27083"/>
    <w:rsid w:val="00B37AD5"/>
    <w:rsid w:val="00B43C7B"/>
    <w:rsid w:val="00B46184"/>
    <w:rsid w:val="00B4620B"/>
    <w:rsid w:val="00B510FF"/>
    <w:rsid w:val="00B535DE"/>
    <w:rsid w:val="00B6778B"/>
    <w:rsid w:val="00B74D54"/>
    <w:rsid w:val="00B86019"/>
    <w:rsid w:val="00B86691"/>
    <w:rsid w:val="00B8676E"/>
    <w:rsid w:val="00B87367"/>
    <w:rsid w:val="00B94E8B"/>
    <w:rsid w:val="00BB0C54"/>
    <w:rsid w:val="00BB33D9"/>
    <w:rsid w:val="00BB382D"/>
    <w:rsid w:val="00BB5316"/>
    <w:rsid w:val="00BC3533"/>
    <w:rsid w:val="00BE0D34"/>
    <w:rsid w:val="00C03379"/>
    <w:rsid w:val="00C06435"/>
    <w:rsid w:val="00C12292"/>
    <w:rsid w:val="00C639C5"/>
    <w:rsid w:val="00C648A1"/>
    <w:rsid w:val="00C67F55"/>
    <w:rsid w:val="00C704C4"/>
    <w:rsid w:val="00C761B1"/>
    <w:rsid w:val="00C93CA8"/>
    <w:rsid w:val="00CA3944"/>
    <w:rsid w:val="00CB58C0"/>
    <w:rsid w:val="00CD0188"/>
    <w:rsid w:val="00CD37D6"/>
    <w:rsid w:val="00CD419A"/>
    <w:rsid w:val="00CE3B7C"/>
    <w:rsid w:val="00CF4DF7"/>
    <w:rsid w:val="00D008CC"/>
    <w:rsid w:val="00D0481D"/>
    <w:rsid w:val="00D213B9"/>
    <w:rsid w:val="00D359B4"/>
    <w:rsid w:val="00D3650B"/>
    <w:rsid w:val="00D436B4"/>
    <w:rsid w:val="00D43FC7"/>
    <w:rsid w:val="00D51898"/>
    <w:rsid w:val="00D52E93"/>
    <w:rsid w:val="00D6207C"/>
    <w:rsid w:val="00D65C10"/>
    <w:rsid w:val="00D725B1"/>
    <w:rsid w:val="00D73BBD"/>
    <w:rsid w:val="00D8636C"/>
    <w:rsid w:val="00DA725F"/>
    <w:rsid w:val="00DA7ADE"/>
    <w:rsid w:val="00DB0369"/>
    <w:rsid w:val="00DB24A7"/>
    <w:rsid w:val="00DC0A52"/>
    <w:rsid w:val="00DC35D1"/>
    <w:rsid w:val="00DD4893"/>
    <w:rsid w:val="00DE182E"/>
    <w:rsid w:val="00DE2D7E"/>
    <w:rsid w:val="00DF56F5"/>
    <w:rsid w:val="00DF6165"/>
    <w:rsid w:val="00E0523B"/>
    <w:rsid w:val="00E141A6"/>
    <w:rsid w:val="00E20D0F"/>
    <w:rsid w:val="00E24BAC"/>
    <w:rsid w:val="00E3400A"/>
    <w:rsid w:val="00E362B2"/>
    <w:rsid w:val="00E40D02"/>
    <w:rsid w:val="00E42E59"/>
    <w:rsid w:val="00E4630D"/>
    <w:rsid w:val="00E54C6A"/>
    <w:rsid w:val="00E5602A"/>
    <w:rsid w:val="00E8076F"/>
    <w:rsid w:val="00E92262"/>
    <w:rsid w:val="00E92CD2"/>
    <w:rsid w:val="00EA00FD"/>
    <w:rsid w:val="00EA3A15"/>
    <w:rsid w:val="00EA6F93"/>
    <w:rsid w:val="00EB01C3"/>
    <w:rsid w:val="00EC0284"/>
    <w:rsid w:val="00EC178D"/>
    <w:rsid w:val="00EC5993"/>
    <w:rsid w:val="00EC6D09"/>
    <w:rsid w:val="00ED36E8"/>
    <w:rsid w:val="00EF06BB"/>
    <w:rsid w:val="00EF4E5F"/>
    <w:rsid w:val="00F0371F"/>
    <w:rsid w:val="00F06EF7"/>
    <w:rsid w:val="00F108FC"/>
    <w:rsid w:val="00F12DBF"/>
    <w:rsid w:val="00F40F70"/>
    <w:rsid w:val="00F46308"/>
    <w:rsid w:val="00F46CEA"/>
    <w:rsid w:val="00F70D67"/>
    <w:rsid w:val="00F71989"/>
    <w:rsid w:val="00F74D81"/>
    <w:rsid w:val="00F81D55"/>
    <w:rsid w:val="00F83284"/>
    <w:rsid w:val="00F8606E"/>
    <w:rsid w:val="00F97A93"/>
    <w:rsid w:val="00FC7755"/>
    <w:rsid w:val="00FD010F"/>
    <w:rsid w:val="00FD7D98"/>
    <w:rsid w:val="00FE2609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811BF6E"/>
  <w15:docId w15:val="{DAA474D6-DE7C-48D6-8F52-6841D8F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E02"/>
    <w:pPr>
      <w:spacing w:after="200" w:line="276" w:lineRule="auto"/>
      <w:ind w:left="284" w:hanging="284"/>
      <w:jc w:val="both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D010F"/>
    <w:pPr>
      <w:keepNext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E02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2E02"/>
    <w:rPr>
      <w:rFonts w:ascii="Calibri" w:eastAsia="Calibri" w:hAnsi="Calibri" w:cs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D2E02"/>
    <w:pPr>
      <w:ind w:left="708" w:firstLine="0"/>
      <w:jc w:val="left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ny"/>
    <w:rsid w:val="006D2E02"/>
    <w:pPr>
      <w:widowControl w:val="0"/>
      <w:overflowPunct w:val="0"/>
      <w:autoSpaceDE w:val="0"/>
      <w:autoSpaceDN w:val="0"/>
      <w:adjustRightInd w:val="0"/>
      <w:spacing w:after="0" w:line="360" w:lineRule="atLeast"/>
      <w:ind w:left="0" w:firstLine="0"/>
    </w:pPr>
    <w:rPr>
      <w:rFonts w:ascii="Courier New" w:eastAsia="Times New Roman" w:hAnsi="Courier New"/>
      <w:sz w:val="24"/>
      <w:szCs w:val="20"/>
      <w:lang w:val="en-GB"/>
    </w:rPr>
  </w:style>
  <w:style w:type="paragraph" w:customStyle="1" w:styleId="xl24">
    <w:name w:val="xl24"/>
    <w:basedOn w:val="Normalny"/>
    <w:rsid w:val="006D2E02"/>
    <w:pPr>
      <w:spacing w:before="100" w:after="100" w:line="240" w:lineRule="auto"/>
      <w:ind w:left="0" w:firstLine="0"/>
      <w:jc w:val="left"/>
    </w:pPr>
    <w:rPr>
      <w:rFonts w:ascii="Times New Roman" w:eastAsia="Arial Unicode MS" w:hAnsi="Times New Roman"/>
      <w:sz w:val="24"/>
      <w:szCs w:val="20"/>
      <w:lang w:eastAsia="pl-PL"/>
    </w:rPr>
  </w:style>
  <w:style w:type="character" w:customStyle="1" w:styleId="st">
    <w:name w:val="st"/>
    <w:rsid w:val="006D2E02"/>
  </w:style>
  <w:style w:type="paragraph" w:styleId="Tekstdymka">
    <w:name w:val="Balloon Text"/>
    <w:basedOn w:val="Normalny"/>
    <w:link w:val="TekstdymkaZnak"/>
    <w:uiPriority w:val="99"/>
    <w:semiHidden/>
    <w:unhideWhenUsed/>
    <w:rsid w:val="00CB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C0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0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81D"/>
    <w:rPr>
      <w:rFonts w:ascii="Calibri" w:eastAsia="Calibri" w:hAnsi="Calibri" w:cs="Times New Roman"/>
    </w:rPr>
  </w:style>
  <w:style w:type="paragraph" w:customStyle="1" w:styleId="Default">
    <w:name w:val="Default"/>
    <w:rsid w:val="00963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1D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1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1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D445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26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8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8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1028DF"/>
    <w:rPr>
      <w:rFonts w:ascii="Times New Roman" w:eastAsia="Times New Roman" w:hAnsi="Times New Roman" w:cs="Times New Roman"/>
      <w:sz w:val="24"/>
      <w:lang w:val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1028DF"/>
    <w:pPr>
      <w:spacing w:after="0" w:line="240" w:lineRule="auto"/>
    </w:pPr>
    <w:rPr>
      <w:rFonts w:ascii="Times New Roman" w:eastAsia="Times New Roman" w:hAnsi="Times New Roman"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1028D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FD010F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highlight">
    <w:name w:val="highlight"/>
    <w:basedOn w:val="Domylnaczcionkaakapitu"/>
    <w:rsid w:val="00EC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footer" Target="footer2.xml"/><Relationship Id="rId19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7AB8-3177-453F-ACF9-08E21068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6876</Words>
  <Characters>41261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Franczyk Małgorzata</dc:creator>
  <cp:lastModifiedBy>Barbara Dudek</cp:lastModifiedBy>
  <cp:revision>3</cp:revision>
  <cp:lastPrinted>2018-08-03T09:42:00Z</cp:lastPrinted>
  <dcterms:created xsi:type="dcterms:W3CDTF">2018-08-14T08:40:00Z</dcterms:created>
  <dcterms:modified xsi:type="dcterms:W3CDTF">2018-08-23T11:01:00Z</dcterms:modified>
</cp:coreProperties>
</file>