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F54" w:rsidRDefault="003E4F54" w:rsidP="003E4F54">
      <w:pPr>
        <w:jc w:val="center"/>
      </w:pPr>
      <w:r>
        <w:rPr>
          <w:noProof/>
          <w:lang w:eastAsia="pl-PL"/>
        </w:rPr>
        <w:drawing>
          <wp:inline distT="0" distB="0" distL="0" distR="0">
            <wp:extent cx="815340" cy="916246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biety_nauki_logo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965" cy="91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F54" w:rsidRPr="003E4F54" w:rsidRDefault="003E4F54" w:rsidP="003E4F54">
      <w:pPr>
        <w:jc w:val="center"/>
        <w:rPr>
          <w:b/>
        </w:rPr>
      </w:pPr>
      <w:r w:rsidRPr="003E4F54">
        <w:rPr>
          <w:b/>
        </w:rPr>
        <w:t>Regulamin konkursu Fundacji Kobiety Nauki - Polska Sieć Kobiet Nauki</w:t>
      </w:r>
    </w:p>
    <w:p w:rsidR="003E4F54" w:rsidRPr="003E4F54" w:rsidRDefault="003E4F54" w:rsidP="003E4F54">
      <w:pPr>
        <w:jc w:val="center"/>
        <w:rPr>
          <w:b/>
        </w:rPr>
      </w:pPr>
      <w:r w:rsidRPr="003E4F54">
        <w:rPr>
          <w:b/>
        </w:rPr>
        <w:t>„Innowacja jest kobietą”</w:t>
      </w:r>
    </w:p>
    <w:p w:rsidR="003E4F54" w:rsidRPr="003E4F54" w:rsidRDefault="003E4F54" w:rsidP="003E4F54">
      <w:pPr>
        <w:jc w:val="both"/>
        <w:rPr>
          <w:b/>
        </w:rPr>
      </w:pPr>
      <w:r w:rsidRPr="003E4F54">
        <w:rPr>
          <w:b/>
        </w:rPr>
        <w:t>§ 1</w:t>
      </w:r>
    </w:p>
    <w:p w:rsidR="003E4F54" w:rsidRDefault="003E4F54" w:rsidP="003E4F54">
      <w:pPr>
        <w:jc w:val="both"/>
      </w:pPr>
      <w:r>
        <w:t>Organizator Konkursu</w:t>
      </w:r>
    </w:p>
    <w:p w:rsidR="003E4F54" w:rsidRDefault="003E4F54" w:rsidP="003E4F54">
      <w:pPr>
        <w:jc w:val="both"/>
      </w:pPr>
      <w:r>
        <w:t>1. Organizatorem Konkursu „Innowacja jest Kobietą” (dalej „Konkurs”) jest Fundacja Kobiety Nauki -</w:t>
      </w:r>
    </w:p>
    <w:p w:rsidR="003E4F54" w:rsidRDefault="003E4F54" w:rsidP="003E4F54">
      <w:pPr>
        <w:jc w:val="both"/>
      </w:pPr>
      <w:r>
        <w:t>Polska Sieć Kobiet Nauki z siedzibą w Krakowie 31-234, przy ul. Kuźnicy Kołłątajowskiej 16/18, zwana</w:t>
      </w:r>
    </w:p>
    <w:p w:rsidR="003E4F54" w:rsidRDefault="003E4F54" w:rsidP="003E4F54">
      <w:pPr>
        <w:jc w:val="both"/>
      </w:pPr>
      <w:r>
        <w:t>dalej Organizatorem.</w:t>
      </w:r>
    </w:p>
    <w:p w:rsidR="003E4F54" w:rsidRPr="003E4F54" w:rsidRDefault="003E4F54" w:rsidP="003E4F54">
      <w:pPr>
        <w:jc w:val="both"/>
        <w:rPr>
          <w:b/>
        </w:rPr>
      </w:pPr>
      <w:r w:rsidRPr="003E4F54">
        <w:rPr>
          <w:b/>
        </w:rPr>
        <w:t>§ 2</w:t>
      </w:r>
    </w:p>
    <w:p w:rsidR="003E4F54" w:rsidRDefault="003E4F54" w:rsidP="003E4F54">
      <w:pPr>
        <w:jc w:val="both"/>
      </w:pPr>
      <w:r>
        <w:t>Termin i terminarz Konkursu</w:t>
      </w:r>
    </w:p>
    <w:p w:rsidR="003E4F54" w:rsidRDefault="00106AFB" w:rsidP="003E4F54">
      <w:pPr>
        <w:jc w:val="both"/>
      </w:pPr>
      <w:r>
        <w:t>1. Konkurs trwa od 20</w:t>
      </w:r>
      <w:r w:rsidR="00F7780F">
        <w:t xml:space="preserve"> </w:t>
      </w:r>
      <w:r>
        <w:t>lipca</w:t>
      </w:r>
      <w:r w:rsidR="00F7780F">
        <w:t xml:space="preserve"> 2</w:t>
      </w:r>
      <w:r w:rsidR="003E4F54">
        <w:t>01</w:t>
      </w:r>
      <w:r>
        <w:t>8</w:t>
      </w:r>
      <w:r w:rsidR="00F7780F">
        <w:t xml:space="preserve"> r. do 31 s</w:t>
      </w:r>
      <w:r>
        <w:t>ierpnia</w:t>
      </w:r>
      <w:r w:rsidR="00F7780F">
        <w:t xml:space="preserve"> 2018</w:t>
      </w:r>
      <w:r w:rsidR="003E4F54">
        <w:t xml:space="preserve"> r. z następującymi etapami:</w:t>
      </w:r>
    </w:p>
    <w:p w:rsidR="003E4F54" w:rsidRDefault="003E4F54" w:rsidP="003E4F54">
      <w:pPr>
        <w:jc w:val="both"/>
      </w:pPr>
      <w:r>
        <w:t xml:space="preserve">a. Rozpoczęcie i ogłoszenie Konkursu następuje w dniu </w:t>
      </w:r>
      <w:r w:rsidR="00106AFB">
        <w:t>20 sierpnia 2018</w:t>
      </w:r>
      <w:r>
        <w:t xml:space="preserve"> r.</w:t>
      </w:r>
    </w:p>
    <w:p w:rsidR="003E4F54" w:rsidRDefault="003E4F54" w:rsidP="003E4F54">
      <w:pPr>
        <w:jc w:val="both"/>
      </w:pPr>
      <w:r>
        <w:t xml:space="preserve">b. Ostateczny termin nadsyłania </w:t>
      </w:r>
      <w:r w:rsidR="00F7780F">
        <w:t>zgłoszeń</w:t>
      </w:r>
      <w:r w:rsidR="00106AFB">
        <w:t xml:space="preserve"> ustala się na dzień 31 sierpnia</w:t>
      </w:r>
      <w:r w:rsidR="00F7780F">
        <w:t xml:space="preserve"> 2018</w:t>
      </w:r>
      <w:r>
        <w:t xml:space="preserve"> r.</w:t>
      </w:r>
    </w:p>
    <w:p w:rsidR="003E4F54" w:rsidRDefault="003E4F54" w:rsidP="003E4F54">
      <w:pPr>
        <w:jc w:val="both"/>
      </w:pPr>
      <w:r>
        <w:t xml:space="preserve">c. Rozstrzygnięcie Konkursu nastąpi nie później niż </w:t>
      </w:r>
      <w:r w:rsidR="00106AFB">
        <w:t>15 września</w:t>
      </w:r>
      <w:r>
        <w:t xml:space="preserve"> 201</w:t>
      </w:r>
      <w:r w:rsidR="00F7780F">
        <w:t>8</w:t>
      </w:r>
      <w:r>
        <w:t xml:space="preserve"> r.</w:t>
      </w:r>
    </w:p>
    <w:p w:rsidR="003E4F54" w:rsidRPr="003E4F54" w:rsidRDefault="003E4F54" w:rsidP="003E4F54">
      <w:pPr>
        <w:jc w:val="both"/>
        <w:rPr>
          <w:b/>
        </w:rPr>
      </w:pPr>
      <w:r w:rsidRPr="003E4F54">
        <w:rPr>
          <w:b/>
        </w:rPr>
        <w:t>§ 3</w:t>
      </w:r>
    </w:p>
    <w:p w:rsidR="003E4F54" w:rsidRDefault="003E4F54" w:rsidP="003E4F54">
      <w:pPr>
        <w:jc w:val="both"/>
      </w:pPr>
      <w:r>
        <w:t>Cele Konkursu</w:t>
      </w:r>
    </w:p>
    <w:p w:rsidR="003E4F54" w:rsidRDefault="003E4F54" w:rsidP="003E4F54">
      <w:pPr>
        <w:jc w:val="both"/>
      </w:pPr>
      <w:r>
        <w:t>1. Celem Konkursu jest wyłonienie innowacyjnego autorskiego lub współautorskiego rozwiązania</w:t>
      </w:r>
    </w:p>
    <w:p w:rsidR="003E4F54" w:rsidRDefault="003E4F54" w:rsidP="003E4F54">
      <w:pPr>
        <w:jc w:val="both"/>
      </w:pPr>
      <w:r>
        <w:t>technologicznego lub koncepcji wdrożenia już opracowanego rozwiązania.</w:t>
      </w:r>
    </w:p>
    <w:p w:rsidR="003E4F54" w:rsidRPr="003E4F54" w:rsidRDefault="003E4F54" w:rsidP="003E4F54">
      <w:pPr>
        <w:jc w:val="both"/>
        <w:rPr>
          <w:b/>
        </w:rPr>
      </w:pPr>
      <w:r w:rsidRPr="003E4F54">
        <w:rPr>
          <w:b/>
        </w:rPr>
        <w:t>§ 4</w:t>
      </w:r>
    </w:p>
    <w:p w:rsidR="003E4F54" w:rsidRDefault="003E4F54" w:rsidP="003E4F54">
      <w:pPr>
        <w:jc w:val="both"/>
      </w:pPr>
      <w:r>
        <w:t>Zasady i warunki uczestnictwa w Konkursie</w:t>
      </w:r>
    </w:p>
    <w:p w:rsidR="003E4F54" w:rsidRDefault="003E4F54" w:rsidP="003E4F54">
      <w:pPr>
        <w:jc w:val="both"/>
      </w:pPr>
      <w:r>
        <w:t xml:space="preserve">1. Konkurs jest adresowany do </w:t>
      </w:r>
      <w:proofErr w:type="spellStart"/>
      <w:r>
        <w:t>naukowczyń</w:t>
      </w:r>
      <w:proofErr w:type="spellEnd"/>
      <w:r>
        <w:t>, autorek innowacyjnego rozwiązania technologicznego lub koncepcji wdrożenia już opracowanego rozwiązania.</w:t>
      </w:r>
    </w:p>
    <w:p w:rsidR="000928C1" w:rsidRDefault="003E4F54" w:rsidP="000928C1">
      <w:pPr>
        <w:jc w:val="both"/>
      </w:pPr>
      <w:r>
        <w:t>2. Nagrodą w konkursie jest promocja</w:t>
      </w:r>
      <w:r w:rsidR="00106AFB">
        <w:t xml:space="preserve"> zwycięskiego wynalazku podczas</w:t>
      </w:r>
      <w:r w:rsidR="00106AFB" w:rsidRPr="00106AFB">
        <w:t xml:space="preserve"> Międzynarodowych Targów „Pomysły, Wynalazki, Nowe Produkty” IENA 2018 w Norymberdze</w:t>
      </w:r>
    </w:p>
    <w:p w:rsidR="003E4F54" w:rsidRDefault="003E4F54" w:rsidP="000928C1">
      <w:pPr>
        <w:jc w:val="both"/>
      </w:pPr>
      <w:r>
        <w:t xml:space="preserve">3. Fundatorem nagród jest partner Organizatora - Agencja Promocyjna </w:t>
      </w:r>
      <w:proofErr w:type="spellStart"/>
      <w:r>
        <w:t>Inventor</w:t>
      </w:r>
      <w:proofErr w:type="spellEnd"/>
      <w:r>
        <w:t xml:space="preserve"> Sp. z o.o.</w:t>
      </w:r>
    </w:p>
    <w:p w:rsidR="003E4F54" w:rsidRDefault="000928C1" w:rsidP="003E4F54">
      <w:pPr>
        <w:jc w:val="both"/>
      </w:pPr>
      <w:r>
        <w:t>4. Patronem</w:t>
      </w:r>
      <w:r w:rsidR="003E4F54">
        <w:t xml:space="preserve"> bieżącej edycji konkursu jest MDV - Kancelaria Adwokacka.</w:t>
      </w:r>
    </w:p>
    <w:p w:rsidR="003E4F54" w:rsidRPr="003E4F54" w:rsidRDefault="003E4F54" w:rsidP="003E4F54">
      <w:pPr>
        <w:jc w:val="both"/>
        <w:rPr>
          <w:b/>
        </w:rPr>
      </w:pPr>
      <w:r w:rsidRPr="003E4F54">
        <w:rPr>
          <w:b/>
        </w:rPr>
        <w:t>§ 5</w:t>
      </w:r>
    </w:p>
    <w:p w:rsidR="003E4F54" w:rsidRDefault="003E4F54" w:rsidP="003E4F54">
      <w:pPr>
        <w:jc w:val="both"/>
      </w:pPr>
      <w:r>
        <w:t>Tryb zgłaszania kandydatur</w:t>
      </w:r>
    </w:p>
    <w:p w:rsidR="003E4F54" w:rsidRDefault="003E4F54" w:rsidP="003E4F54">
      <w:pPr>
        <w:jc w:val="both"/>
      </w:pPr>
      <w:r>
        <w:t xml:space="preserve">1. </w:t>
      </w:r>
      <w:bookmarkStart w:id="0" w:name="_GoBack"/>
      <w:r>
        <w:t>Zgłoszenia należy przesyłać drogą elektroniczną na adres: kontakt@kobietynauki.org z dopiskiem</w:t>
      </w:r>
    </w:p>
    <w:p w:rsidR="003E4F54" w:rsidRDefault="003E4F54" w:rsidP="003E4F54">
      <w:pPr>
        <w:jc w:val="both"/>
      </w:pPr>
      <w:r>
        <w:lastRenderedPageBreak/>
        <w:t>„Konkurs”.</w:t>
      </w:r>
    </w:p>
    <w:bookmarkEnd w:id="0"/>
    <w:p w:rsidR="003E4F54" w:rsidRDefault="003E4F54" w:rsidP="003E4F54">
      <w:pPr>
        <w:jc w:val="both"/>
      </w:pPr>
      <w:r>
        <w:t>2. Wymagane dokumenty zgłoszeniowe:</w:t>
      </w:r>
    </w:p>
    <w:p w:rsidR="003E4F54" w:rsidRDefault="003E4F54" w:rsidP="003E4F54">
      <w:pPr>
        <w:jc w:val="both"/>
      </w:pPr>
      <w:r>
        <w:t>a. cv z uwzględnieniem osiągnięć naukowych,</w:t>
      </w:r>
    </w:p>
    <w:p w:rsidR="003E4F54" w:rsidRDefault="003E4F54" w:rsidP="003E4F54">
      <w:pPr>
        <w:jc w:val="both"/>
      </w:pPr>
      <w:r>
        <w:t>b. krótki opis projektu (do 1 strony),</w:t>
      </w:r>
    </w:p>
    <w:p w:rsidR="003E4F54" w:rsidRDefault="003E4F54" w:rsidP="003E4F54">
      <w:pPr>
        <w:jc w:val="both"/>
      </w:pPr>
      <w:r>
        <w:t>c. opis implementacji (do 1 strony).</w:t>
      </w:r>
    </w:p>
    <w:p w:rsidR="00106AFB" w:rsidRDefault="00106AFB" w:rsidP="003E4F54">
      <w:pPr>
        <w:jc w:val="both"/>
      </w:pPr>
      <w:r>
        <w:t xml:space="preserve">d. zgoda na przetwarzanie danych osobowych </w:t>
      </w:r>
      <w:r w:rsidRPr="00106AFB">
        <w:t>w oparciu o wymogi Rozporządzenia ogólnego o ochronie danych z dnia 27 kwietnia 2016 r. (RODO)</w:t>
      </w:r>
      <w:r>
        <w:t xml:space="preserve"> (wg wzoru stanowiącego załącznik regulaminu).</w:t>
      </w:r>
    </w:p>
    <w:p w:rsidR="003E4F54" w:rsidRDefault="003E4F54" w:rsidP="003E4F54">
      <w:pPr>
        <w:jc w:val="both"/>
      </w:pPr>
      <w:r>
        <w:t>3. Wnioski niekompletne albo złożone po terminie nie będą rozpatrywane.</w:t>
      </w:r>
    </w:p>
    <w:p w:rsidR="003E4F54" w:rsidRPr="003E4F54" w:rsidRDefault="003E4F54" w:rsidP="003E4F54">
      <w:pPr>
        <w:jc w:val="both"/>
        <w:rPr>
          <w:b/>
        </w:rPr>
      </w:pPr>
      <w:r w:rsidRPr="003E4F54">
        <w:rPr>
          <w:b/>
        </w:rPr>
        <w:t>§ 6</w:t>
      </w:r>
    </w:p>
    <w:p w:rsidR="003E4F54" w:rsidRDefault="003E4F54" w:rsidP="003E4F54">
      <w:pPr>
        <w:jc w:val="both"/>
      </w:pPr>
      <w:r>
        <w:t>Rozstrzygnięcie Konkursu</w:t>
      </w:r>
    </w:p>
    <w:p w:rsidR="003E4F54" w:rsidRDefault="003E4F54" w:rsidP="003E4F54">
      <w:pPr>
        <w:jc w:val="both"/>
      </w:pPr>
      <w:r>
        <w:t>1. Laureatki wyłaniane są w drodze obrad komisji konkursowej w skład której wchodzą członkinie Zarządu Fundacji, które podejmują decyzje z uwzględnieniem proponowanych przez ekspertki/ekspertów Fundacji list rankingowych.</w:t>
      </w:r>
    </w:p>
    <w:p w:rsidR="003E4F54" w:rsidRDefault="003E4F54" w:rsidP="003E4F54">
      <w:pPr>
        <w:jc w:val="both"/>
      </w:pPr>
      <w:r>
        <w:t>2. Uczestniczki otrzymają informację o wynikach Konkursu pocztą elektroniczną.</w:t>
      </w:r>
    </w:p>
    <w:p w:rsidR="003E4F54" w:rsidRDefault="003E4F54" w:rsidP="003E4F54">
      <w:pPr>
        <w:jc w:val="both"/>
      </w:pPr>
      <w:r>
        <w:t>3. Nazwiska laureatek oraz tytuły zwycięskich rozwiązań zostaną opublikowane na portalu Kobiety Nauki oraz na związanych z nim portalach społecznościowych.</w:t>
      </w:r>
    </w:p>
    <w:p w:rsidR="003E4F54" w:rsidRPr="003E4F54" w:rsidRDefault="003E4F54" w:rsidP="003E4F54">
      <w:pPr>
        <w:jc w:val="both"/>
        <w:rPr>
          <w:b/>
        </w:rPr>
      </w:pPr>
      <w:r w:rsidRPr="003E4F54">
        <w:rPr>
          <w:b/>
        </w:rPr>
        <w:t>§ 7</w:t>
      </w:r>
    </w:p>
    <w:p w:rsidR="003E4F54" w:rsidRDefault="003E4F54" w:rsidP="003E4F54">
      <w:pPr>
        <w:jc w:val="both"/>
      </w:pPr>
      <w:r>
        <w:t>Obowiązki uczestniczek konkursu</w:t>
      </w:r>
    </w:p>
    <w:p w:rsidR="003E4F54" w:rsidRDefault="003E4F54" w:rsidP="003E4F54">
      <w:pPr>
        <w:jc w:val="both"/>
      </w:pPr>
      <w:r>
        <w:t>1. Laureatki zobowiązane są do wypełnienia wymogów Organizatora Konkursu oraz organizatorów</w:t>
      </w:r>
    </w:p>
    <w:p w:rsidR="003E4F54" w:rsidRDefault="003E4F54" w:rsidP="003E4F54">
      <w:pPr>
        <w:jc w:val="both"/>
      </w:pPr>
      <w:r>
        <w:t>polskiego stoiska na międzynarodowych targach, w tym przede wszystkim do:</w:t>
      </w:r>
    </w:p>
    <w:p w:rsidR="003E4F54" w:rsidRDefault="003E4F54" w:rsidP="003E4F54">
      <w:pPr>
        <w:jc w:val="both"/>
      </w:pPr>
      <w:r>
        <w:t>a. dostarczenia w terminie koniecznych dokumentów (np. numery patentów),</w:t>
      </w:r>
    </w:p>
    <w:p w:rsidR="003E4F54" w:rsidRDefault="003E4F54" w:rsidP="003E4F54">
      <w:pPr>
        <w:jc w:val="both"/>
      </w:pPr>
      <w:r>
        <w:t xml:space="preserve">b. przekazania w wyznaczonym przez Agencję Promocyjną </w:t>
      </w:r>
      <w:proofErr w:type="spellStart"/>
      <w:r>
        <w:t>Inventor</w:t>
      </w:r>
      <w:proofErr w:type="spellEnd"/>
      <w:r>
        <w:t xml:space="preserve"> Sp. z o.o. terminie materiałów</w:t>
      </w:r>
    </w:p>
    <w:p w:rsidR="003E4F54" w:rsidRDefault="003E4F54" w:rsidP="003E4F54">
      <w:pPr>
        <w:jc w:val="both"/>
      </w:pPr>
      <w:r>
        <w:t>potrzebnych do przygotowania prezentacji wyróżnionego rozwiązania,</w:t>
      </w:r>
    </w:p>
    <w:p w:rsidR="003E4F54" w:rsidRDefault="003E4F54" w:rsidP="003E4F54">
      <w:pPr>
        <w:jc w:val="both"/>
      </w:pPr>
      <w:r>
        <w:t>c. w informacjach prasowych dotyczących międzynarodowych targów informowania o fakcie otrzymania nagrody w Konkursie,</w:t>
      </w:r>
    </w:p>
    <w:p w:rsidR="003E4F54" w:rsidRDefault="003E4F54" w:rsidP="003E4F54">
      <w:pPr>
        <w:jc w:val="both"/>
      </w:pPr>
      <w:r>
        <w:t>d. wyrażenia zgody na wykorzystanie tytułu wynalazku/rozwiązania oraz swojego wizerunku w</w:t>
      </w:r>
    </w:p>
    <w:p w:rsidR="003E4F54" w:rsidRDefault="003E4F54" w:rsidP="003E4F54">
      <w:pPr>
        <w:jc w:val="both"/>
      </w:pPr>
      <w:r>
        <w:t>materiałach promocyjnych Organizatora.</w:t>
      </w:r>
    </w:p>
    <w:p w:rsidR="003E4F54" w:rsidRDefault="003E4F54" w:rsidP="003E4F54">
      <w:pPr>
        <w:jc w:val="both"/>
      </w:pPr>
      <w:r>
        <w:t>2. Uczestniczki zobowiązane są do wyrażenie zgody na przetwarzanie danych osobowych dla celów</w:t>
      </w:r>
    </w:p>
    <w:p w:rsidR="003E4F54" w:rsidRPr="00106AFB" w:rsidRDefault="00106AFB" w:rsidP="003E4F54">
      <w:pPr>
        <w:jc w:val="both"/>
      </w:pPr>
      <w:r>
        <w:t xml:space="preserve">rejestracji i uczestnictwa w IX edycji konkursu, </w:t>
      </w:r>
      <w:r w:rsidRPr="00106AFB">
        <w:t xml:space="preserve">zgodnie z polityką prywatności dostępną pod adresem </w:t>
      </w:r>
      <w:hyperlink r:id="rId5" w:history="1">
        <w:r w:rsidRPr="00106AFB">
          <w:rPr>
            <w:rStyle w:val="Hipercze"/>
            <w:color w:val="auto"/>
            <w:u w:val="none"/>
          </w:rPr>
          <w:t>https://kobietynauki.org/index.php/o-nas/polityka-prywatnosci/</w:t>
        </w:r>
      </w:hyperlink>
      <w:r w:rsidRPr="00106AFB">
        <w:t xml:space="preserve">. </w:t>
      </w:r>
    </w:p>
    <w:p w:rsidR="003E4F54" w:rsidRDefault="003E4F54" w:rsidP="003E4F54">
      <w:pPr>
        <w:jc w:val="both"/>
      </w:pPr>
      <w:r>
        <w:t>3. Uczestniczki zobowiązane są do wyrażenie zgody na przetwarzanie danych osobowych dla celów</w:t>
      </w:r>
    </w:p>
    <w:p w:rsidR="00687554" w:rsidRDefault="003E4F54" w:rsidP="003E4F54">
      <w:pPr>
        <w:jc w:val="both"/>
      </w:pPr>
      <w:r>
        <w:t>działalności Fundacji Kobiety N</w:t>
      </w:r>
      <w:r w:rsidR="00106AFB">
        <w:t xml:space="preserve">auki – Polska Sieć Kobiet Nauki, zgodnie z polityką prywatności dostępną pod adresem </w:t>
      </w:r>
      <w:r w:rsidR="00106AFB" w:rsidRPr="00106AFB">
        <w:t>https://kobietynauki.org/index.php/o-nas/polityka-prywatnosci/</w:t>
      </w:r>
      <w:r w:rsidR="00106AFB">
        <w:t>.</w:t>
      </w:r>
    </w:p>
    <w:p w:rsidR="003E4F54" w:rsidRDefault="003E4F54" w:rsidP="003E4F54">
      <w:pPr>
        <w:jc w:val="both"/>
      </w:pPr>
    </w:p>
    <w:p w:rsidR="003E4F54" w:rsidRDefault="00106AFB" w:rsidP="003E4F54">
      <w:pPr>
        <w:jc w:val="both"/>
      </w:pPr>
      <w:r>
        <w:lastRenderedPageBreak/>
        <w:t>Załącznik 1.</w:t>
      </w:r>
    </w:p>
    <w:p w:rsidR="00106AFB" w:rsidRDefault="00106AFB" w:rsidP="003E4F54">
      <w:pPr>
        <w:jc w:val="both"/>
      </w:pPr>
    </w:p>
    <w:p w:rsidR="00106AFB" w:rsidRDefault="00106AFB" w:rsidP="003E4F54">
      <w:pPr>
        <w:jc w:val="both"/>
      </w:pPr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</w:t>
      </w:r>
    </w:p>
    <w:p w:rsidR="00106AFB" w:rsidRDefault="00106AFB" w:rsidP="00106AFB">
      <w:pPr>
        <w:jc w:val="both"/>
      </w:pPr>
      <w:r>
        <w:t>Imię i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</w:t>
      </w:r>
    </w:p>
    <w:p w:rsidR="00106AFB" w:rsidRDefault="00106AFB" w:rsidP="00106AFB">
      <w:pPr>
        <w:jc w:val="both"/>
      </w:pPr>
    </w:p>
    <w:p w:rsidR="00106AFB" w:rsidRPr="00106AFB" w:rsidRDefault="00106AFB" w:rsidP="00106AFB">
      <w:pPr>
        <w:jc w:val="center"/>
        <w:rPr>
          <w:b/>
        </w:rPr>
      </w:pPr>
      <w:r w:rsidRPr="00106AFB">
        <w:rPr>
          <w:b/>
        </w:rPr>
        <w:t>ZGODA NA PRZETWARZANIE DANYCH OSOBOWYCH</w:t>
      </w:r>
    </w:p>
    <w:p w:rsidR="00106AFB" w:rsidRDefault="00106AFB" w:rsidP="00106AFB">
      <w:pPr>
        <w:jc w:val="center"/>
        <w:rPr>
          <w:b/>
        </w:rPr>
      </w:pPr>
      <w:r w:rsidRPr="00106AFB">
        <w:rPr>
          <w:b/>
        </w:rPr>
        <w:t>w oparciu o wymogi Rozporządzenia ogólnego o ochronie danych z</w:t>
      </w:r>
      <w:r>
        <w:rPr>
          <w:b/>
        </w:rPr>
        <w:t xml:space="preserve"> dnia 27 kwietnia 2016 r.</w:t>
      </w:r>
    </w:p>
    <w:p w:rsidR="005D78CB" w:rsidRPr="00106AFB" w:rsidRDefault="005D78CB" w:rsidP="00106AFB">
      <w:pPr>
        <w:jc w:val="center"/>
        <w:rPr>
          <w:b/>
        </w:rPr>
      </w:pPr>
    </w:p>
    <w:p w:rsidR="00106AFB" w:rsidRDefault="00106AFB" w:rsidP="00106AFB">
      <w:pPr>
        <w:jc w:val="both"/>
      </w:pPr>
      <w:r>
        <w:t>Wyrażam zgodę na przetwarzanie moich danych osobowych, zgodnie z zapisami zawartymi w Polityce Prywatności  Fundacji „Kobiety Nauki – Polska Sieć Kobiet Nauki”</w:t>
      </w:r>
      <w:r w:rsidR="005D78CB">
        <w:t xml:space="preserve">, </w:t>
      </w:r>
      <w:r>
        <w:t>która</w:t>
      </w:r>
      <w:r w:rsidR="005D78CB">
        <w:t xml:space="preserve"> </w:t>
      </w:r>
      <w:r>
        <w:t>będzie Administratorem Danych Osobowych.</w:t>
      </w:r>
    </w:p>
    <w:p w:rsidR="005D78CB" w:rsidRDefault="005D78CB" w:rsidP="00106A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5D78CB" w:rsidRDefault="005D78CB" w:rsidP="005D78CB">
      <w:pPr>
        <w:ind w:left="6372" w:firstLine="708"/>
        <w:jc w:val="both"/>
      </w:pPr>
      <w:r>
        <w:t xml:space="preserve"> ………..………………………………</w:t>
      </w:r>
    </w:p>
    <w:p w:rsidR="00106AFB" w:rsidRDefault="00106AFB" w:rsidP="005D78CB">
      <w:pPr>
        <w:ind w:left="6372" w:firstLine="708"/>
        <w:jc w:val="both"/>
      </w:pPr>
      <w:r>
        <w:t>(czytelny podpis)</w:t>
      </w:r>
    </w:p>
    <w:sectPr w:rsidR="00106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54"/>
    <w:rsid w:val="00022BC9"/>
    <w:rsid w:val="00023C3F"/>
    <w:rsid w:val="000348D0"/>
    <w:rsid w:val="0003558D"/>
    <w:rsid w:val="00043DE7"/>
    <w:rsid w:val="00046A18"/>
    <w:rsid w:val="00047E2C"/>
    <w:rsid w:val="000525DA"/>
    <w:rsid w:val="00056DF2"/>
    <w:rsid w:val="00056EA1"/>
    <w:rsid w:val="00073839"/>
    <w:rsid w:val="00075066"/>
    <w:rsid w:val="00081B90"/>
    <w:rsid w:val="0009099C"/>
    <w:rsid w:val="000928C1"/>
    <w:rsid w:val="00093EC7"/>
    <w:rsid w:val="000D7F87"/>
    <w:rsid w:val="000E5780"/>
    <w:rsid w:val="0010663D"/>
    <w:rsid w:val="00106AFB"/>
    <w:rsid w:val="00126CC6"/>
    <w:rsid w:val="001451C4"/>
    <w:rsid w:val="00152D31"/>
    <w:rsid w:val="00193887"/>
    <w:rsid w:val="001A76E4"/>
    <w:rsid w:val="001C411F"/>
    <w:rsid w:val="001E2495"/>
    <w:rsid w:val="001F008E"/>
    <w:rsid w:val="001F656E"/>
    <w:rsid w:val="0020150C"/>
    <w:rsid w:val="00240181"/>
    <w:rsid w:val="00250FF7"/>
    <w:rsid w:val="002514CF"/>
    <w:rsid w:val="00255B64"/>
    <w:rsid w:val="00257F78"/>
    <w:rsid w:val="00263EEE"/>
    <w:rsid w:val="0026632B"/>
    <w:rsid w:val="0027444E"/>
    <w:rsid w:val="002A0204"/>
    <w:rsid w:val="002C22DA"/>
    <w:rsid w:val="002D0D4A"/>
    <w:rsid w:val="002E0C13"/>
    <w:rsid w:val="002E1ED8"/>
    <w:rsid w:val="002E60B5"/>
    <w:rsid w:val="003102A0"/>
    <w:rsid w:val="0031128B"/>
    <w:rsid w:val="00343B35"/>
    <w:rsid w:val="00345C13"/>
    <w:rsid w:val="00361F89"/>
    <w:rsid w:val="0039075A"/>
    <w:rsid w:val="003947BA"/>
    <w:rsid w:val="00395236"/>
    <w:rsid w:val="0039625B"/>
    <w:rsid w:val="003A1786"/>
    <w:rsid w:val="003B2282"/>
    <w:rsid w:val="003B3F75"/>
    <w:rsid w:val="003C0989"/>
    <w:rsid w:val="003C2738"/>
    <w:rsid w:val="003C34FE"/>
    <w:rsid w:val="003C60AD"/>
    <w:rsid w:val="003D1AF6"/>
    <w:rsid w:val="003E3325"/>
    <w:rsid w:val="003E4F54"/>
    <w:rsid w:val="00405C05"/>
    <w:rsid w:val="004241F8"/>
    <w:rsid w:val="00434CCE"/>
    <w:rsid w:val="00434DFA"/>
    <w:rsid w:val="00440D13"/>
    <w:rsid w:val="00444333"/>
    <w:rsid w:val="00450B5E"/>
    <w:rsid w:val="00472074"/>
    <w:rsid w:val="00494EA1"/>
    <w:rsid w:val="004979FC"/>
    <w:rsid w:val="004D232D"/>
    <w:rsid w:val="004E0770"/>
    <w:rsid w:val="004E2894"/>
    <w:rsid w:val="004E3A04"/>
    <w:rsid w:val="004F10C3"/>
    <w:rsid w:val="004F5AB7"/>
    <w:rsid w:val="005017F0"/>
    <w:rsid w:val="00545331"/>
    <w:rsid w:val="005475C5"/>
    <w:rsid w:val="00565F29"/>
    <w:rsid w:val="00583584"/>
    <w:rsid w:val="005900C4"/>
    <w:rsid w:val="00592E0C"/>
    <w:rsid w:val="00597794"/>
    <w:rsid w:val="005A268A"/>
    <w:rsid w:val="005B02E3"/>
    <w:rsid w:val="005B55AC"/>
    <w:rsid w:val="005B7A1B"/>
    <w:rsid w:val="005D3178"/>
    <w:rsid w:val="005D78CB"/>
    <w:rsid w:val="00601450"/>
    <w:rsid w:val="0064108F"/>
    <w:rsid w:val="00646A2D"/>
    <w:rsid w:val="00656717"/>
    <w:rsid w:val="00661EB9"/>
    <w:rsid w:val="0066411D"/>
    <w:rsid w:val="006644D1"/>
    <w:rsid w:val="00673EEB"/>
    <w:rsid w:val="00687554"/>
    <w:rsid w:val="00687CFC"/>
    <w:rsid w:val="006930EC"/>
    <w:rsid w:val="0069411F"/>
    <w:rsid w:val="006B4636"/>
    <w:rsid w:val="006C7216"/>
    <w:rsid w:val="006E12D5"/>
    <w:rsid w:val="006E4E87"/>
    <w:rsid w:val="007244CE"/>
    <w:rsid w:val="00734989"/>
    <w:rsid w:val="00743588"/>
    <w:rsid w:val="00754FA6"/>
    <w:rsid w:val="007559CA"/>
    <w:rsid w:val="00767548"/>
    <w:rsid w:val="00776696"/>
    <w:rsid w:val="00784E4B"/>
    <w:rsid w:val="007A077C"/>
    <w:rsid w:val="007A5425"/>
    <w:rsid w:val="007B2D48"/>
    <w:rsid w:val="007D7F5A"/>
    <w:rsid w:val="00817B94"/>
    <w:rsid w:val="00821395"/>
    <w:rsid w:val="008502E1"/>
    <w:rsid w:val="008660A5"/>
    <w:rsid w:val="008B015A"/>
    <w:rsid w:val="008B13BF"/>
    <w:rsid w:val="008B7149"/>
    <w:rsid w:val="008D137B"/>
    <w:rsid w:val="008E4E7C"/>
    <w:rsid w:val="008F4159"/>
    <w:rsid w:val="00913391"/>
    <w:rsid w:val="00925B13"/>
    <w:rsid w:val="009303C6"/>
    <w:rsid w:val="00931140"/>
    <w:rsid w:val="0093235C"/>
    <w:rsid w:val="009341B3"/>
    <w:rsid w:val="00964979"/>
    <w:rsid w:val="00967A3D"/>
    <w:rsid w:val="009B3A4A"/>
    <w:rsid w:val="009B4563"/>
    <w:rsid w:val="009B5FAF"/>
    <w:rsid w:val="009B687B"/>
    <w:rsid w:val="009C10E9"/>
    <w:rsid w:val="00A030F4"/>
    <w:rsid w:val="00A04321"/>
    <w:rsid w:val="00A10FEC"/>
    <w:rsid w:val="00A11F35"/>
    <w:rsid w:val="00A23C5A"/>
    <w:rsid w:val="00A52B67"/>
    <w:rsid w:val="00A726EE"/>
    <w:rsid w:val="00AA159B"/>
    <w:rsid w:val="00AA5EE2"/>
    <w:rsid w:val="00AB2A2C"/>
    <w:rsid w:val="00AD76EA"/>
    <w:rsid w:val="00AE713A"/>
    <w:rsid w:val="00AF0635"/>
    <w:rsid w:val="00B12CC6"/>
    <w:rsid w:val="00B26308"/>
    <w:rsid w:val="00B35E1F"/>
    <w:rsid w:val="00B40A8C"/>
    <w:rsid w:val="00B83CAF"/>
    <w:rsid w:val="00B85D7F"/>
    <w:rsid w:val="00B950E7"/>
    <w:rsid w:val="00BA15FC"/>
    <w:rsid w:val="00BB059F"/>
    <w:rsid w:val="00BF056F"/>
    <w:rsid w:val="00C12F0F"/>
    <w:rsid w:val="00C22C46"/>
    <w:rsid w:val="00C51DC7"/>
    <w:rsid w:val="00C55673"/>
    <w:rsid w:val="00C61F90"/>
    <w:rsid w:val="00C64810"/>
    <w:rsid w:val="00C7256F"/>
    <w:rsid w:val="00C72E90"/>
    <w:rsid w:val="00C81359"/>
    <w:rsid w:val="00C91E9C"/>
    <w:rsid w:val="00CA5E7A"/>
    <w:rsid w:val="00CB1DCB"/>
    <w:rsid w:val="00CD738C"/>
    <w:rsid w:val="00CE77A2"/>
    <w:rsid w:val="00D00AB0"/>
    <w:rsid w:val="00D02C88"/>
    <w:rsid w:val="00D2643E"/>
    <w:rsid w:val="00D50971"/>
    <w:rsid w:val="00D539B7"/>
    <w:rsid w:val="00D55DD5"/>
    <w:rsid w:val="00D567B5"/>
    <w:rsid w:val="00D633D4"/>
    <w:rsid w:val="00D85A06"/>
    <w:rsid w:val="00DB04A7"/>
    <w:rsid w:val="00DD3F66"/>
    <w:rsid w:val="00DD64DA"/>
    <w:rsid w:val="00DF76CF"/>
    <w:rsid w:val="00E0062E"/>
    <w:rsid w:val="00E11A9B"/>
    <w:rsid w:val="00E14CB6"/>
    <w:rsid w:val="00E16536"/>
    <w:rsid w:val="00E45A30"/>
    <w:rsid w:val="00E57811"/>
    <w:rsid w:val="00E6737F"/>
    <w:rsid w:val="00E94B82"/>
    <w:rsid w:val="00E95468"/>
    <w:rsid w:val="00EA5FF4"/>
    <w:rsid w:val="00EB3FA6"/>
    <w:rsid w:val="00EB735B"/>
    <w:rsid w:val="00EB74A1"/>
    <w:rsid w:val="00EC5954"/>
    <w:rsid w:val="00EC5E73"/>
    <w:rsid w:val="00EC7ED3"/>
    <w:rsid w:val="00EE0A95"/>
    <w:rsid w:val="00EE35B5"/>
    <w:rsid w:val="00EE74FE"/>
    <w:rsid w:val="00F2331E"/>
    <w:rsid w:val="00F23E80"/>
    <w:rsid w:val="00F25FA4"/>
    <w:rsid w:val="00F571F5"/>
    <w:rsid w:val="00F708BA"/>
    <w:rsid w:val="00F7780F"/>
    <w:rsid w:val="00F8043F"/>
    <w:rsid w:val="00FA18D5"/>
    <w:rsid w:val="00FA465B"/>
    <w:rsid w:val="00FA5D96"/>
    <w:rsid w:val="00FA6C9C"/>
    <w:rsid w:val="00FC0D46"/>
    <w:rsid w:val="00FC5790"/>
    <w:rsid w:val="00FD4014"/>
    <w:rsid w:val="00FD7BD4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50B11-5C5F-4311-9D63-D9BD149B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6A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bietynauki.org/index.php/o-nas/polityka-prywatnosci/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a.belina</cp:lastModifiedBy>
  <cp:revision>2</cp:revision>
  <dcterms:created xsi:type="dcterms:W3CDTF">2018-08-01T09:37:00Z</dcterms:created>
  <dcterms:modified xsi:type="dcterms:W3CDTF">2018-08-01T09:37:00Z</dcterms:modified>
</cp:coreProperties>
</file>